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5D2C7C" w14:textId="160ECD97" w:rsidR="00214E6A" w:rsidRPr="004A1A95" w:rsidRDefault="00214E6A" w:rsidP="00214E6A">
      <w:pPr>
        <w:pStyle w:val="3GPPHeader"/>
        <w:spacing w:after="60"/>
        <w:rPr>
          <w:sz w:val="32"/>
          <w:szCs w:val="32"/>
        </w:rPr>
      </w:pPr>
      <w:r>
        <w:t>3GPP RAN WG2 Meeting #1</w:t>
      </w:r>
      <w:r w:rsidR="00AC76A8">
        <w:t>1</w:t>
      </w:r>
      <w:r w:rsidR="00EC108B">
        <w:t>2</w:t>
      </w:r>
      <w:r w:rsidR="00AC76A8">
        <w:t>e</w:t>
      </w:r>
      <w:r w:rsidRPr="004A1A95">
        <w:tab/>
      </w:r>
      <w:r w:rsidR="007F3E48" w:rsidRPr="007F3E48">
        <w:rPr>
          <w:rFonts w:cs="Arial"/>
          <w:bCs/>
          <w:sz w:val="26"/>
          <w:szCs w:val="26"/>
        </w:rPr>
        <w:t>R2-2010109</w:t>
      </w:r>
    </w:p>
    <w:p w14:paraId="698051DC" w14:textId="2CF3CB40" w:rsidR="00214E6A" w:rsidRPr="00702A88" w:rsidRDefault="00AC76A8" w:rsidP="00214E6A">
      <w:pPr>
        <w:pStyle w:val="3GPPHeader"/>
      </w:pPr>
      <w:r>
        <w:t>eMeeting</w:t>
      </w:r>
      <w:r w:rsidR="00214E6A" w:rsidRPr="00CC0905">
        <w:t xml:space="preserve"> </w:t>
      </w:r>
      <w:r w:rsidR="00EC108B">
        <w:t>November 2</w:t>
      </w:r>
      <w:r w:rsidR="00EC108B" w:rsidRPr="00EC108B">
        <w:rPr>
          <w:vertAlign w:val="superscript"/>
        </w:rPr>
        <w:t>nd</w:t>
      </w:r>
      <w:r w:rsidR="00EC108B">
        <w:t xml:space="preserve"> – 13</w:t>
      </w:r>
      <w:r w:rsidR="00EC108B" w:rsidRPr="00EC108B">
        <w:rPr>
          <w:vertAlign w:val="superscript"/>
        </w:rPr>
        <w:t>th</w:t>
      </w:r>
      <w:r w:rsidR="004040A2">
        <w:t>,</w:t>
      </w:r>
      <w:r w:rsidR="00214E6A" w:rsidRPr="00CC0905">
        <w:t xml:space="preserve"> 20</w:t>
      </w:r>
      <w:r w:rsidR="003D2B16">
        <w:t>20</w:t>
      </w:r>
      <w:r w:rsidR="00CD05AE">
        <w:t xml:space="preserve">                                    </w:t>
      </w:r>
      <w:r w:rsidR="0024763F">
        <w:t xml:space="preserve">   </w:t>
      </w:r>
    </w:p>
    <w:p w14:paraId="7AD14354" w14:textId="0BAF4DFE" w:rsidR="00214E6A" w:rsidRPr="00412DF3" w:rsidRDefault="00214E6A" w:rsidP="00214E6A">
      <w:pPr>
        <w:pStyle w:val="3GPPHeader"/>
        <w:rPr>
          <w:sz w:val="22"/>
          <w:szCs w:val="22"/>
          <w:lang w:val="sv-SE"/>
        </w:rPr>
      </w:pPr>
      <w:r w:rsidRPr="00412DF3">
        <w:rPr>
          <w:sz w:val="22"/>
          <w:szCs w:val="22"/>
          <w:lang w:val="sv-SE"/>
        </w:rPr>
        <w:t>Agenda Item:</w:t>
      </w:r>
      <w:r w:rsidRPr="00412DF3">
        <w:rPr>
          <w:sz w:val="22"/>
          <w:szCs w:val="22"/>
          <w:lang w:val="sv-SE"/>
        </w:rPr>
        <w:tab/>
      </w:r>
      <w:r w:rsidR="00B44108">
        <w:rPr>
          <w:sz w:val="22"/>
          <w:szCs w:val="22"/>
          <w:lang w:val="sv-SE"/>
        </w:rPr>
        <w:t>8.6.3</w:t>
      </w:r>
    </w:p>
    <w:p w14:paraId="4910E89F" w14:textId="77777777" w:rsidR="00214E6A" w:rsidRPr="00B44108" w:rsidRDefault="00214E6A" w:rsidP="00214E6A">
      <w:pPr>
        <w:pStyle w:val="3GPPHeader"/>
        <w:rPr>
          <w:sz w:val="22"/>
          <w:szCs w:val="22"/>
          <w:lang w:val="en-US"/>
        </w:rPr>
      </w:pPr>
      <w:r w:rsidRPr="00B44108">
        <w:rPr>
          <w:sz w:val="22"/>
          <w:szCs w:val="22"/>
          <w:lang w:val="en-US"/>
        </w:rPr>
        <w:t>Source:</w:t>
      </w:r>
      <w:r w:rsidRPr="00B44108">
        <w:rPr>
          <w:sz w:val="22"/>
          <w:szCs w:val="22"/>
          <w:lang w:val="en-US"/>
        </w:rPr>
        <w:tab/>
        <w:t>InterDigital</w:t>
      </w:r>
    </w:p>
    <w:p w14:paraId="28B90663" w14:textId="4A804565" w:rsidR="00214E6A" w:rsidRPr="004A1A95" w:rsidRDefault="00214E6A" w:rsidP="00214E6A">
      <w:pPr>
        <w:pStyle w:val="3GPPHeader"/>
        <w:jc w:val="left"/>
        <w:rPr>
          <w:color w:val="000000"/>
          <w:sz w:val="22"/>
          <w:szCs w:val="22"/>
        </w:rPr>
      </w:pPr>
      <w:r w:rsidRPr="004A1A95">
        <w:rPr>
          <w:sz w:val="22"/>
          <w:szCs w:val="22"/>
        </w:rPr>
        <w:t>Title:</w:t>
      </w:r>
      <w:r w:rsidRPr="004A1A95">
        <w:rPr>
          <w:sz w:val="22"/>
          <w:szCs w:val="22"/>
        </w:rPr>
        <w:tab/>
      </w:r>
      <w:r w:rsidR="00B44108">
        <w:rPr>
          <w:sz w:val="22"/>
          <w:szCs w:val="22"/>
        </w:rPr>
        <w:t>Small data transmission failure and cell reselection</w:t>
      </w:r>
    </w:p>
    <w:p w14:paraId="5D36C9A6" w14:textId="77777777" w:rsidR="00214E6A" w:rsidRPr="004A1A95" w:rsidRDefault="00214E6A" w:rsidP="00214E6A">
      <w:pPr>
        <w:pStyle w:val="3GPPHeader"/>
        <w:rPr>
          <w:sz w:val="22"/>
          <w:szCs w:val="22"/>
        </w:rPr>
      </w:pPr>
      <w:r w:rsidRPr="004A1A95">
        <w:rPr>
          <w:sz w:val="22"/>
          <w:szCs w:val="22"/>
        </w:rPr>
        <w:t>Document for:</w:t>
      </w:r>
      <w:r w:rsidRPr="004A1A95">
        <w:rPr>
          <w:sz w:val="22"/>
          <w:szCs w:val="22"/>
        </w:rPr>
        <w:tab/>
        <w:t>Discussion, Decision</w:t>
      </w:r>
      <w:bookmarkStart w:id="0" w:name="_GoBack"/>
      <w:bookmarkEnd w:id="0"/>
    </w:p>
    <w:p w14:paraId="19E2BC4D" w14:textId="77777777" w:rsidR="00214E6A" w:rsidRDefault="00214E6A" w:rsidP="00214E6A">
      <w:pPr>
        <w:pStyle w:val="Heading1"/>
      </w:pPr>
      <w:r w:rsidRPr="004A1A95">
        <w:t>Introduction</w:t>
      </w:r>
    </w:p>
    <w:p w14:paraId="699E27D0" w14:textId="1335B9E2" w:rsidR="00214E6A" w:rsidRPr="000C3C1B" w:rsidRDefault="00951A14" w:rsidP="00FA29D0">
      <w:r w:rsidRPr="007615F9">
        <w:rPr>
          <w:rFonts w:cs="Arial"/>
        </w:rPr>
        <w:t xml:space="preserve">A new work item on NR small data transmissions in inactive state agreed </w:t>
      </w:r>
      <w:r>
        <w:rPr>
          <w:rFonts w:cs="Arial"/>
        </w:rPr>
        <w:t xml:space="preserve">in </w:t>
      </w:r>
      <w:r w:rsidRPr="007615F9">
        <w:rPr>
          <w:rFonts w:cs="Arial"/>
        </w:rPr>
        <w:fldChar w:fldCharType="begin"/>
      </w:r>
      <w:r w:rsidRPr="007615F9">
        <w:rPr>
          <w:rFonts w:cs="Arial"/>
        </w:rPr>
        <w:instrText xml:space="preserve"> REF _Ref1047961 \r \h  \* MERGEFORMAT </w:instrText>
      </w:r>
      <w:r w:rsidRPr="007615F9">
        <w:rPr>
          <w:rFonts w:cs="Arial"/>
        </w:rPr>
      </w:r>
      <w:r w:rsidRPr="007615F9">
        <w:rPr>
          <w:rFonts w:cs="Arial"/>
        </w:rPr>
        <w:fldChar w:fldCharType="separate"/>
      </w:r>
      <w:r w:rsidRPr="007615F9">
        <w:rPr>
          <w:rFonts w:cs="Arial"/>
        </w:rPr>
        <w:t>[</w:t>
      </w:r>
      <w:r>
        <w:rPr>
          <w:rFonts w:cs="Arial"/>
        </w:rPr>
        <w:t>4</w:t>
      </w:r>
      <w:r w:rsidRPr="007615F9">
        <w:rPr>
          <w:rFonts w:cs="Arial"/>
        </w:rPr>
        <w:t>]</w:t>
      </w:r>
      <w:r w:rsidRPr="007615F9">
        <w:rPr>
          <w:rFonts w:cs="Arial"/>
        </w:rPr>
        <w:fldChar w:fldCharType="end"/>
      </w:r>
      <w:r>
        <w:rPr>
          <w:rFonts w:cs="Arial"/>
        </w:rPr>
        <w:t xml:space="preserve">. </w:t>
      </w:r>
      <w:r w:rsidR="00214E6A">
        <w:t xml:space="preserve">This contribution </w:t>
      </w:r>
      <w:r w:rsidR="000674C7">
        <w:t>discuss</w:t>
      </w:r>
      <w:r w:rsidR="00757E5A">
        <w:t>es small data transmission (SDT) failure detection timer.</w:t>
      </w:r>
      <w:r w:rsidR="00670239">
        <w:t xml:space="preserve"> Actions upon expiry of this timer for both the RACH and CG SDT cases are </w:t>
      </w:r>
      <w:r w:rsidR="00131FE2">
        <w:t>proposed</w:t>
      </w:r>
      <w:r w:rsidR="00670239">
        <w:t xml:space="preserve">, as well as support for lossless small data transmission upon </w:t>
      </w:r>
      <w:r w:rsidR="00771A4A">
        <w:t xml:space="preserve">INACTIVE </w:t>
      </w:r>
      <w:r w:rsidR="00D214E6">
        <w:t>cell re-selection</w:t>
      </w:r>
      <w:r w:rsidR="00670239">
        <w:t>.</w:t>
      </w:r>
    </w:p>
    <w:p w14:paraId="736A3CFD" w14:textId="64E2F2A5" w:rsidR="00214E6A" w:rsidRDefault="00661446" w:rsidP="00214E6A">
      <w:pPr>
        <w:pStyle w:val="Heading1"/>
      </w:pPr>
      <w:r>
        <w:t>Background</w:t>
      </w:r>
    </w:p>
    <w:p w14:paraId="6CAD9019" w14:textId="13C51B76" w:rsidR="00B65BDC" w:rsidRDefault="00661446" w:rsidP="00B65BDC">
      <w:pPr>
        <w:pStyle w:val="Heading2"/>
      </w:pPr>
      <w:r>
        <w:t>RRC connection resume failure</w:t>
      </w:r>
      <w:r w:rsidR="00584F43">
        <w:t xml:space="preserve"> detection</w:t>
      </w:r>
      <w:r>
        <w:t xml:space="preserve"> in INACTIVE</w:t>
      </w:r>
    </w:p>
    <w:p w14:paraId="18D04168" w14:textId="2B42A2D6" w:rsidR="001904EE" w:rsidRDefault="00405534" w:rsidP="00BE1698">
      <w:pPr>
        <w:rPr>
          <w:bCs/>
        </w:rPr>
      </w:pPr>
      <w:r>
        <w:t>In</w:t>
      </w:r>
      <w:r w:rsidR="00BE1698">
        <w:t xml:space="preserve"> RAN2#111e meeting, the following agreement</w:t>
      </w:r>
      <w:r w:rsidR="000E7256">
        <w:t>s</w:t>
      </w:r>
      <w:r w:rsidR="00BE1698">
        <w:t xml:space="preserve"> </w:t>
      </w:r>
      <w:r w:rsidR="000E7256">
        <w:t>were</w:t>
      </w:r>
      <w:r w:rsidR="00BE1698">
        <w:t xml:space="preserve"> reach</w:t>
      </w:r>
      <w:r w:rsidR="000E5B7E">
        <w:t>ed</w:t>
      </w:r>
      <w:r w:rsidR="00BE1698">
        <w:t xml:space="preserve"> regarding RRC vs. RRC-less based small data transmission procedure [</w:t>
      </w:r>
      <w:r w:rsidR="00D5008B">
        <w:t>1</w:t>
      </w:r>
      <w:r w:rsidR="00BE1698">
        <w:t>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E1698" w14:paraId="087A203A" w14:textId="77777777" w:rsidTr="00BE1698">
        <w:tc>
          <w:tcPr>
            <w:tcW w:w="9629" w:type="dxa"/>
          </w:tcPr>
          <w:p w14:paraId="31A4495C" w14:textId="77777777" w:rsidR="00BE1698" w:rsidRPr="00670239" w:rsidRDefault="00BE1698" w:rsidP="00BE1698">
            <w:pPr>
              <w:pStyle w:val="NoSpacing"/>
              <w:ind w:left="1695" w:hanging="1695"/>
              <w:rPr>
                <w:bCs/>
                <w:i/>
                <w:sz w:val="18"/>
              </w:rPr>
            </w:pPr>
            <w:r w:rsidRPr="00670239">
              <w:rPr>
                <w:bCs/>
                <w:i/>
                <w:sz w:val="18"/>
              </w:rPr>
              <w:t>Agreements:</w:t>
            </w:r>
          </w:p>
          <w:p w14:paraId="069F2E7C" w14:textId="77777777" w:rsidR="00BE1698" w:rsidRPr="00670239" w:rsidRDefault="00BE1698" w:rsidP="00BE1698">
            <w:pPr>
              <w:pStyle w:val="NoSpacing"/>
              <w:numPr>
                <w:ilvl w:val="0"/>
                <w:numId w:val="16"/>
              </w:numPr>
              <w:rPr>
                <w:bCs/>
                <w:i/>
                <w:sz w:val="18"/>
              </w:rPr>
            </w:pPr>
            <w:r w:rsidRPr="00670239">
              <w:rPr>
                <w:i/>
                <w:sz w:val="18"/>
              </w:rPr>
              <w:t>Small data transmission with RRC message is supported as baseline for RA-based and CG based schemes</w:t>
            </w:r>
          </w:p>
          <w:p w14:paraId="23C6F948" w14:textId="77777777" w:rsidR="00BE1698" w:rsidRPr="00670239" w:rsidRDefault="00BE1698" w:rsidP="00BE1698">
            <w:pPr>
              <w:pStyle w:val="NoSpacing"/>
              <w:numPr>
                <w:ilvl w:val="0"/>
                <w:numId w:val="16"/>
              </w:numPr>
              <w:rPr>
                <w:bCs/>
                <w:i/>
                <w:sz w:val="18"/>
              </w:rPr>
            </w:pPr>
            <w:r w:rsidRPr="00670239">
              <w:rPr>
                <w:i/>
                <w:sz w:val="18"/>
              </w:rPr>
              <w:t xml:space="preserve">RRC-less can be studied for limited use cases (e.g. same serving cell and/or for CG) with lower priority </w:t>
            </w:r>
          </w:p>
          <w:p w14:paraId="421A5D4D" w14:textId="33B45DBD" w:rsidR="00BE1698" w:rsidRPr="00BE1698" w:rsidRDefault="00BE1698" w:rsidP="00BE1698">
            <w:pPr>
              <w:pStyle w:val="NoSpacing"/>
              <w:ind w:left="720"/>
              <w:rPr>
                <w:bCs/>
              </w:rPr>
            </w:pPr>
            <w:r w:rsidRPr="00670239">
              <w:rPr>
                <w:i/>
                <w:sz w:val="18"/>
              </w:rPr>
              <w:t>…</w:t>
            </w:r>
            <w:r w:rsidRPr="00670239">
              <w:rPr>
                <w:sz w:val="18"/>
              </w:rPr>
              <w:t xml:space="preserve"> </w:t>
            </w:r>
          </w:p>
        </w:tc>
      </w:tr>
    </w:tbl>
    <w:p w14:paraId="78CF7282" w14:textId="77777777" w:rsidR="00BE1698" w:rsidRPr="00BE1698" w:rsidRDefault="00BE1698" w:rsidP="00BE1698">
      <w:pPr>
        <w:rPr>
          <w:sz w:val="4"/>
          <w:szCs w:val="4"/>
        </w:rPr>
      </w:pPr>
    </w:p>
    <w:p w14:paraId="6D9BFB49" w14:textId="366DA61D" w:rsidR="00BE1698" w:rsidRDefault="004478B6" w:rsidP="00BE1698">
      <w:r>
        <w:t xml:space="preserve">For </w:t>
      </w:r>
      <w:r w:rsidR="00BE1698">
        <w:t>SDT with RRC message, UE transmit</w:t>
      </w:r>
      <w:r w:rsidR="00C52554">
        <w:t>s</w:t>
      </w:r>
      <w:r w:rsidR="00BE1698">
        <w:t xml:space="preserve"> </w:t>
      </w:r>
      <w:proofErr w:type="spellStart"/>
      <w:r w:rsidR="00BE1698" w:rsidRPr="00BE1698">
        <w:rPr>
          <w:i/>
        </w:rPr>
        <w:t>RRCResumeRequest</w:t>
      </w:r>
      <w:proofErr w:type="spellEnd"/>
      <w:r w:rsidR="00BE1698">
        <w:t xml:space="preserve"> along with a MAC data PDU in</w:t>
      </w:r>
      <w:r w:rsidR="002D19F9">
        <w:t xml:space="preserve"> e.g.</w:t>
      </w:r>
      <w:r w:rsidR="002B5926">
        <w:t xml:space="preserve"> </w:t>
      </w:r>
      <w:r w:rsidR="00BE1698">
        <w:t>MsgA/Msg3</w:t>
      </w:r>
      <w:r>
        <w:t xml:space="preserve">. </w:t>
      </w:r>
      <w:r w:rsidR="001A113C">
        <w:t xml:space="preserve">One </w:t>
      </w:r>
      <w:r w:rsidR="00693F36">
        <w:t>benefit to this approach is if</w:t>
      </w:r>
      <w:r w:rsidR="00BE1698">
        <w:t xml:space="preserve"> UE </w:t>
      </w:r>
      <w:r w:rsidR="00A7178F">
        <w:t>performs</w:t>
      </w:r>
      <w:r w:rsidR="00BE1698">
        <w:t xml:space="preserve"> SDT to a gNB other than the last serving gNB</w:t>
      </w:r>
      <w:r w:rsidR="00BF7866">
        <w:t>,</w:t>
      </w:r>
      <w:r w:rsidR="00C243C0">
        <w:t xml:space="preserve"> </w:t>
      </w:r>
      <w:r w:rsidR="000E5B7E">
        <w:t xml:space="preserve">it </w:t>
      </w:r>
      <w:r w:rsidR="004A47EA">
        <w:t>allow</w:t>
      </w:r>
      <w:r w:rsidR="000E5B7E">
        <w:t>s</w:t>
      </w:r>
      <w:r w:rsidR="006B4D68">
        <w:t xml:space="preserve"> the</w:t>
      </w:r>
      <w:r w:rsidR="00C52554">
        <w:t xml:space="preserve"> network </w:t>
      </w:r>
      <w:r w:rsidR="006B4D68">
        <w:t>to</w:t>
      </w:r>
      <w:r w:rsidR="00C52554">
        <w:t xml:space="preserve"> leverage </w:t>
      </w:r>
      <w:r w:rsidR="006B4D68">
        <w:t>existing</w:t>
      </w:r>
      <w:r w:rsidR="00C52554">
        <w:t xml:space="preserve"> procedures involving </w:t>
      </w:r>
      <w:proofErr w:type="spellStart"/>
      <w:r w:rsidR="00C52554" w:rsidRPr="00C52554">
        <w:rPr>
          <w:i/>
        </w:rPr>
        <w:t>RRCResumeRequest</w:t>
      </w:r>
      <w:proofErr w:type="spellEnd"/>
      <w:r w:rsidR="00C52554">
        <w:t xml:space="preserve"> to retrieve UE context from the last serving gNB.</w:t>
      </w:r>
    </w:p>
    <w:p w14:paraId="59090247" w14:textId="278A6D1F" w:rsidR="004E5533" w:rsidRDefault="00E77220" w:rsidP="00BE1698">
      <w:r>
        <w:t xml:space="preserve">Under current specification, RLM and beam failure detection are not supported until </w:t>
      </w:r>
      <w:r w:rsidR="000E5B7E">
        <w:t>the UE transitions to RRC_CONNECTED mode (i.e. after</w:t>
      </w:r>
      <w:r>
        <w:t xml:space="preserve"> </w:t>
      </w:r>
      <w:proofErr w:type="spellStart"/>
      <w:r w:rsidRPr="008A3045">
        <w:rPr>
          <w:i/>
        </w:rPr>
        <w:t>RRCResume</w:t>
      </w:r>
      <w:proofErr w:type="spellEnd"/>
      <w:r>
        <w:t xml:space="preserve"> mes</w:t>
      </w:r>
      <w:r w:rsidR="00B65BDC">
        <w:t>s</w:t>
      </w:r>
      <w:r>
        <w:t>age</w:t>
      </w:r>
      <w:r w:rsidR="000E5B7E">
        <w:t>)</w:t>
      </w:r>
      <w:r>
        <w:t>.</w:t>
      </w:r>
      <w:r w:rsidR="000E5B7E">
        <w:t xml:space="preserve"> </w:t>
      </w:r>
      <w:r>
        <w:t xml:space="preserve"> </w:t>
      </w:r>
      <w:r w:rsidR="00747236">
        <w:t>Instead, t</w:t>
      </w:r>
      <w:r>
        <w:t>o detect transmission failure in INACTIVE</w:t>
      </w:r>
      <w:r w:rsidR="00941921">
        <w:t xml:space="preserve"> UE starts the T319 timer</w:t>
      </w:r>
      <w:r>
        <w:t xml:space="preserve"> u</w:t>
      </w:r>
      <w:r w:rsidR="004E5533">
        <w:t xml:space="preserve">pon transmission of </w:t>
      </w:r>
      <w:proofErr w:type="spellStart"/>
      <w:r w:rsidR="004E5533">
        <w:rPr>
          <w:i/>
        </w:rPr>
        <w:t>RRCResumeRequest</w:t>
      </w:r>
      <w:proofErr w:type="spellEnd"/>
      <w:r w:rsidR="004E5533">
        <w:rPr>
          <w:i/>
        </w:rPr>
        <w:t>/RRCResumeRequest1</w:t>
      </w:r>
      <w:r w:rsidR="004E5533">
        <w:t xml:space="preserve">. This timer is stopped upon reception of a response RRC message (e.g. </w:t>
      </w:r>
      <w:proofErr w:type="spellStart"/>
      <w:r w:rsidR="004E5533">
        <w:rPr>
          <w:i/>
        </w:rPr>
        <w:t>RRCResume</w:t>
      </w:r>
      <w:proofErr w:type="spellEnd"/>
      <w:r w:rsidR="004E5533">
        <w:t xml:space="preserve">), cell re-selection, or abortion of connection establishment by upper layers. </w:t>
      </w:r>
      <w:r w:rsidR="001720D9">
        <w:t>At timer expiry</w:t>
      </w:r>
      <w:r w:rsidR="00974F0F">
        <w:t>, UE declares RRC connection resume failure, performing actions described in TS 38.331 section 5.1.13.5</w:t>
      </w:r>
      <w:r w:rsidR="005C7D1C">
        <w:t xml:space="preserve"> [2]</w:t>
      </w:r>
      <w:r w:rsidR="00974F0F">
        <w:t xml:space="preserve">. </w:t>
      </w:r>
    </w:p>
    <w:p w14:paraId="1BF2796F" w14:textId="291589BD" w:rsidR="00661446" w:rsidRDefault="00661446" w:rsidP="00661446">
      <w:pPr>
        <w:pStyle w:val="Heading2"/>
      </w:pPr>
      <w:r>
        <w:t xml:space="preserve">Subsequent </w:t>
      </w:r>
      <w:r w:rsidR="00592308">
        <w:t>SDT and T319</w:t>
      </w:r>
    </w:p>
    <w:p w14:paraId="745BE047" w14:textId="2791EA3B" w:rsidR="001931FC" w:rsidRDefault="00D03657" w:rsidP="001931FC">
      <w:r>
        <w:t>T</w:t>
      </w:r>
      <w:r w:rsidR="001931FC">
        <w:t xml:space="preserve">o provide greater flexibility </w:t>
      </w:r>
      <w:r w:rsidR="00D5008B">
        <w:t>regarding</w:t>
      </w:r>
      <w:r w:rsidR="001023F4">
        <w:t xml:space="preserve"> the</w:t>
      </w:r>
      <w:r w:rsidR="001931FC">
        <w:t xml:space="preserve"> amount of data a UE can transmit</w:t>
      </w:r>
      <w:r w:rsidR="009C2976">
        <w:t xml:space="preserve"> via </w:t>
      </w:r>
      <w:r w:rsidR="00A94CAE">
        <w:t>SDT</w:t>
      </w:r>
      <w:r w:rsidR="009C2976">
        <w:t xml:space="preserve"> </w:t>
      </w:r>
      <w:r w:rsidR="005040BC">
        <w:t>prior to</w:t>
      </w:r>
      <w:r w:rsidR="00B970EF">
        <w:t xml:space="preserve"> requiring transition to</w:t>
      </w:r>
      <w:r w:rsidR="009C2976">
        <w:t xml:space="preserve"> connected mode, </w:t>
      </w:r>
      <w:r w:rsidR="001931FC">
        <w:t xml:space="preserve">an agreement was reached in RAN2#111e </w:t>
      </w:r>
      <w:r w:rsidR="00781FB3">
        <w:t xml:space="preserve">to enable </w:t>
      </w:r>
      <w:r w:rsidR="001931FC">
        <w:t>UE to perform subsequent small data transmission [</w:t>
      </w:r>
      <w:r w:rsidR="00D5008B">
        <w:t>1</w:t>
      </w:r>
      <w:r w:rsidR="001931FC">
        <w:t>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931FC" w14:paraId="06484F38" w14:textId="77777777" w:rsidTr="00A5600E">
        <w:tc>
          <w:tcPr>
            <w:tcW w:w="9629" w:type="dxa"/>
          </w:tcPr>
          <w:p w14:paraId="03B8056C" w14:textId="77777777" w:rsidR="001931FC" w:rsidRPr="00670239" w:rsidRDefault="001931FC" w:rsidP="00A5600E">
            <w:pPr>
              <w:pStyle w:val="NoSpacing"/>
              <w:ind w:left="1695" w:hanging="1695"/>
              <w:rPr>
                <w:bCs/>
                <w:i/>
                <w:sz w:val="18"/>
              </w:rPr>
            </w:pPr>
            <w:r w:rsidRPr="00670239">
              <w:rPr>
                <w:bCs/>
                <w:i/>
                <w:sz w:val="18"/>
              </w:rPr>
              <w:t>Agreements:</w:t>
            </w:r>
          </w:p>
          <w:p w14:paraId="45B4BD00" w14:textId="77777777" w:rsidR="001931FC" w:rsidRPr="00670239" w:rsidRDefault="001931FC" w:rsidP="00A5600E">
            <w:pPr>
              <w:ind w:left="720"/>
              <w:rPr>
                <w:sz w:val="18"/>
              </w:rPr>
            </w:pPr>
            <w:r w:rsidRPr="00670239">
              <w:rPr>
                <w:sz w:val="18"/>
              </w:rPr>
              <w:t>…</w:t>
            </w:r>
          </w:p>
          <w:p w14:paraId="41C38EC1" w14:textId="77777777" w:rsidR="001931FC" w:rsidRPr="000E7256" w:rsidRDefault="001931FC" w:rsidP="00A5600E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i/>
              </w:rPr>
            </w:pPr>
            <w:r w:rsidRPr="00670239">
              <w:rPr>
                <w:rFonts w:ascii="Arial" w:hAnsi="Arial" w:cs="Arial"/>
                <w:i/>
                <w:sz w:val="18"/>
              </w:rPr>
              <w:t xml:space="preserve">When UE is in RRC_INACTIVE, it should be possible to send multiple UL and DL packets as part of the same SDT mechanism and without transitioning to RRC_CONNECTED on dedicated grant.  FFS on details and whether any indication to network is needed.  </w:t>
            </w:r>
          </w:p>
        </w:tc>
      </w:tr>
    </w:tbl>
    <w:p w14:paraId="10A21704" w14:textId="3F806140" w:rsidR="00B42E71" w:rsidRPr="00B42E71" w:rsidRDefault="00B42E71" w:rsidP="00B42E71">
      <w:pPr>
        <w:rPr>
          <w:sz w:val="4"/>
          <w:szCs w:val="4"/>
          <w:lang w:eastAsia="sv-SE"/>
        </w:rPr>
      </w:pPr>
    </w:p>
    <w:p w14:paraId="3B1FA373" w14:textId="3695873E" w:rsidR="00B42E71" w:rsidRDefault="00F81A75" w:rsidP="00B42E71">
      <w:pPr>
        <w:rPr>
          <w:lang w:eastAsia="sv-SE"/>
        </w:rPr>
      </w:pPr>
      <w:r>
        <w:rPr>
          <w:lang w:eastAsia="sv-SE"/>
        </w:rPr>
        <w:t xml:space="preserve">However, as UE transmits </w:t>
      </w:r>
      <w:proofErr w:type="spellStart"/>
      <w:r w:rsidRPr="00E75DC1">
        <w:rPr>
          <w:i/>
          <w:lang w:eastAsia="sv-SE"/>
        </w:rPr>
        <w:t>RRCResumeRequest</w:t>
      </w:r>
      <w:proofErr w:type="spellEnd"/>
      <w:r>
        <w:rPr>
          <w:lang w:eastAsia="sv-SE"/>
        </w:rPr>
        <w:t xml:space="preserve"> with initial small data PDU</w:t>
      </w:r>
      <w:r w:rsidR="006902AE">
        <w:rPr>
          <w:lang w:eastAsia="sv-SE"/>
        </w:rPr>
        <w:t xml:space="preserve">, the current maximum value of T319 may be insufficient </w:t>
      </w:r>
      <w:r w:rsidR="006A4787">
        <w:rPr>
          <w:lang w:eastAsia="sv-SE"/>
        </w:rPr>
        <w:t>to account</w:t>
      </w:r>
      <w:r w:rsidR="006902AE">
        <w:rPr>
          <w:lang w:eastAsia="sv-SE"/>
        </w:rPr>
        <w:t xml:space="preserve"> for multiple small data </w:t>
      </w:r>
      <w:proofErr w:type="gramStart"/>
      <w:r w:rsidR="006902AE">
        <w:rPr>
          <w:lang w:eastAsia="sv-SE"/>
        </w:rPr>
        <w:t>packets</w:t>
      </w:r>
      <w:r w:rsidR="006A4787">
        <w:rPr>
          <w:lang w:eastAsia="sv-SE"/>
        </w:rPr>
        <w:t>, and</w:t>
      </w:r>
      <w:proofErr w:type="gramEnd"/>
      <w:r w:rsidR="006A4787">
        <w:rPr>
          <w:lang w:eastAsia="sv-SE"/>
        </w:rPr>
        <w:t xml:space="preserve"> may expire</w:t>
      </w:r>
      <w:r w:rsidR="006902AE">
        <w:rPr>
          <w:lang w:eastAsia="sv-SE"/>
        </w:rPr>
        <w:t xml:space="preserve"> before </w:t>
      </w:r>
      <w:r w:rsidR="006A4787">
        <w:rPr>
          <w:lang w:eastAsia="sv-SE"/>
        </w:rPr>
        <w:t xml:space="preserve">the network sends the RRC response (suspend), triggering an unnecessary failure. </w:t>
      </w:r>
      <w:r w:rsidR="00951A14">
        <w:rPr>
          <w:lang w:eastAsia="sv-SE"/>
        </w:rPr>
        <w:t>The UE transitions into IDLE mode upon expiry of T319</w:t>
      </w:r>
      <w:r w:rsidR="00DA7097">
        <w:rPr>
          <w:lang w:eastAsia="sv-SE"/>
        </w:rPr>
        <w:t>, which can lead to data loss.</w:t>
      </w:r>
    </w:p>
    <w:p w14:paraId="4115AE38" w14:textId="52C13B34" w:rsidR="003676E4" w:rsidRDefault="003676E4" w:rsidP="003676E4">
      <w:pPr>
        <w:ind w:left="1440" w:hanging="1440"/>
        <w:rPr>
          <w:lang w:eastAsia="sv-SE"/>
        </w:rPr>
      </w:pPr>
      <w:r w:rsidRPr="00326093">
        <w:rPr>
          <w:u w:val="single"/>
        </w:rPr>
        <w:lastRenderedPageBreak/>
        <w:t>Observation 1</w:t>
      </w:r>
      <w:r>
        <w:t>:</w:t>
      </w:r>
      <w:r>
        <w:tab/>
        <w:t>To avoid premature</w:t>
      </w:r>
      <w:r w:rsidR="0005377A">
        <w:t xml:space="preserve"> declaration of</w:t>
      </w:r>
      <w:r>
        <w:t xml:space="preserve"> connection resume failure, current maximum T319 value </w:t>
      </w:r>
      <w:r w:rsidR="005E40AC">
        <w:t>may be</w:t>
      </w:r>
      <w:r>
        <w:t xml:space="preserve"> insufficient for </w:t>
      </w:r>
      <w:r w:rsidR="006902AE">
        <w:t xml:space="preserve">at least </w:t>
      </w:r>
      <w:r>
        <w:t>subsequent small data transmission.</w:t>
      </w:r>
    </w:p>
    <w:p w14:paraId="6C42E3EE" w14:textId="75F21EFB" w:rsidR="00B65BDC" w:rsidRDefault="00B65BDC" w:rsidP="00B42E71">
      <w:pPr>
        <w:pStyle w:val="Heading1"/>
        <w:rPr>
          <w:lang w:eastAsia="sv-SE"/>
        </w:rPr>
      </w:pPr>
      <w:r>
        <w:rPr>
          <w:lang w:eastAsia="sv-SE"/>
        </w:rPr>
        <w:t>SDT failure detection</w:t>
      </w:r>
    </w:p>
    <w:p w14:paraId="649B8AE0" w14:textId="53641B3C" w:rsidR="00F57ABC" w:rsidRPr="00F57ABC" w:rsidRDefault="00F57ABC" w:rsidP="00F57ABC">
      <w:pPr>
        <w:pStyle w:val="Heading2"/>
        <w:rPr>
          <w:lang w:eastAsia="sv-SE"/>
        </w:rPr>
      </w:pPr>
      <w:r>
        <w:rPr>
          <w:lang w:eastAsia="sv-SE"/>
        </w:rPr>
        <w:t>Introduction of a</w:t>
      </w:r>
      <w:r w:rsidR="00F225B5">
        <w:rPr>
          <w:lang w:eastAsia="sv-SE"/>
        </w:rPr>
        <w:t>n</w:t>
      </w:r>
      <w:r>
        <w:rPr>
          <w:lang w:eastAsia="sv-SE"/>
        </w:rPr>
        <w:t xml:space="preserve"> SDT failure detection timer</w:t>
      </w:r>
    </w:p>
    <w:p w14:paraId="0991275F" w14:textId="40918B7F" w:rsidR="00C164F7" w:rsidRDefault="00ED0650" w:rsidP="00BE1698">
      <w:r>
        <w:t xml:space="preserve">To </w:t>
      </w:r>
      <w:r w:rsidR="008C628E">
        <w:t>avoid premature declaration of RRC connection resume failure during</w:t>
      </w:r>
      <w:r>
        <w:t xml:space="preserve"> subsequent small data</w:t>
      </w:r>
      <w:r w:rsidR="001D768F">
        <w:t xml:space="preserve"> transmission</w:t>
      </w:r>
      <w:r>
        <w:t xml:space="preserve">, one solution </w:t>
      </w:r>
      <w:r w:rsidR="00583A89">
        <w:t>discussed</w:t>
      </w:r>
      <w:r>
        <w:t xml:space="preserve"> in [</w:t>
      </w:r>
      <w:r w:rsidR="005C7D1C">
        <w:t>3</w:t>
      </w:r>
      <w:r>
        <w:t>] is to extend the T319 timer</w:t>
      </w:r>
      <w:r w:rsidR="008C628E">
        <w:t>.</w:t>
      </w:r>
      <w:r w:rsidR="00F2534E">
        <w:t xml:space="preserve"> </w:t>
      </w:r>
      <w:r w:rsidR="00136B4E">
        <w:t>However,</w:t>
      </w:r>
      <w:r w:rsidR="005C1DEF">
        <w:t xml:space="preserve"> as</w:t>
      </w:r>
      <w:r w:rsidR="00136B4E">
        <w:t xml:space="preserve"> </w:t>
      </w:r>
      <w:r w:rsidR="00D33A8B">
        <w:t xml:space="preserve">T319 is configured in </w:t>
      </w:r>
      <w:proofErr w:type="spellStart"/>
      <w:r w:rsidR="00D33A8B">
        <w:rPr>
          <w:i/>
        </w:rPr>
        <w:t>ue-TimersAndConstants</w:t>
      </w:r>
      <w:proofErr w:type="spellEnd"/>
      <w:r w:rsidR="00D33A8B">
        <w:t xml:space="preserve"> in SIB1, </w:t>
      </w:r>
      <w:r w:rsidR="000A577C">
        <w:t xml:space="preserve">the same </w:t>
      </w:r>
      <w:r w:rsidR="0040383C">
        <w:t>T319</w:t>
      </w:r>
      <w:r w:rsidR="00D33A8B">
        <w:t xml:space="preserve"> value </w:t>
      </w:r>
      <w:r w:rsidR="000A577C">
        <w:t>applies to</w:t>
      </w:r>
      <w:r w:rsidR="00D33A8B">
        <w:t xml:space="preserve"> all UEs within the cell regardless of </w:t>
      </w:r>
      <w:r w:rsidR="000A514F">
        <w:t xml:space="preserve">whether </w:t>
      </w:r>
      <w:proofErr w:type="spellStart"/>
      <w:r w:rsidR="000A514F" w:rsidRPr="00C164F7">
        <w:rPr>
          <w:i/>
        </w:rPr>
        <w:t>RRCResumeR</w:t>
      </w:r>
      <w:r w:rsidR="00393711" w:rsidRPr="00C164F7">
        <w:rPr>
          <w:i/>
        </w:rPr>
        <w:t>e</w:t>
      </w:r>
      <w:r w:rsidR="000A514F" w:rsidRPr="00C164F7">
        <w:rPr>
          <w:i/>
        </w:rPr>
        <w:t>quest</w:t>
      </w:r>
      <w:proofErr w:type="spellEnd"/>
      <w:r w:rsidR="000A514F">
        <w:t xml:space="preserve"> is used for</w:t>
      </w:r>
      <w:r w:rsidR="00C164F7">
        <w:t xml:space="preserve"> subsequent</w:t>
      </w:r>
      <w:r w:rsidR="000A514F">
        <w:t xml:space="preserve"> small data </w:t>
      </w:r>
      <w:r w:rsidR="00C164F7">
        <w:t xml:space="preserve">transmission </w:t>
      </w:r>
      <w:r w:rsidR="000A514F">
        <w:t xml:space="preserve">or </w:t>
      </w:r>
      <w:r w:rsidR="000A577C">
        <w:t>legacy procedure such as RNAU or connection resume.</w:t>
      </w:r>
      <w:r w:rsidR="005F0535">
        <w:t xml:space="preserve"> </w:t>
      </w:r>
    </w:p>
    <w:p w14:paraId="262DC653" w14:textId="17BA475F" w:rsidR="00236A30" w:rsidRDefault="00236A30" w:rsidP="00236A30">
      <w:pPr>
        <w:ind w:left="1440" w:hanging="1440"/>
      </w:pPr>
      <w:r w:rsidRPr="00326093">
        <w:rPr>
          <w:u w:val="single"/>
        </w:rPr>
        <w:t xml:space="preserve">Observation </w:t>
      </w:r>
      <w:r w:rsidR="001D6D3A">
        <w:rPr>
          <w:u w:val="single"/>
        </w:rPr>
        <w:t>2</w:t>
      </w:r>
      <w:r>
        <w:t>:</w:t>
      </w:r>
      <w:r>
        <w:tab/>
      </w:r>
      <w:r w:rsidR="003676E4">
        <w:t xml:space="preserve">T319 </w:t>
      </w:r>
      <w:r>
        <w:t xml:space="preserve">is configured in SIB1 and applies to all UEs within the cell regardless of whether </w:t>
      </w:r>
      <w:proofErr w:type="spellStart"/>
      <w:r w:rsidRPr="00236A30">
        <w:rPr>
          <w:i/>
        </w:rPr>
        <w:t>RRCResumeRequest</w:t>
      </w:r>
      <w:proofErr w:type="spellEnd"/>
      <w:r>
        <w:t xml:space="preserve"> was sen</w:t>
      </w:r>
      <w:r w:rsidR="00B35D11">
        <w:t>t</w:t>
      </w:r>
      <w:r>
        <w:t xml:space="preserve"> with small data</w:t>
      </w:r>
      <w:r w:rsidR="00DA7097">
        <w:t xml:space="preserve"> or for legacy procedures</w:t>
      </w:r>
      <w:r>
        <w:t>.</w:t>
      </w:r>
    </w:p>
    <w:p w14:paraId="47A3E937" w14:textId="147B6936" w:rsidR="00326093" w:rsidRDefault="005F0535" w:rsidP="00BE1698">
      <w:r>
        <w:t>In addition to extending the time for legacy UEs to declare possible RRC connection resume failure</w:t>
      </w:r>
      <w:r w:rsidR="006F4C33">
        <w:t xml:space="preserve"> and increasing power consumption due to longer monitoring durations, UEs performing small data transmission may transmit </w:t>
      </w:r>
      <w:proofErr w:type="spellStart"/>
      <w:r w:rsidR="006F4C33" w:rsidRPr="00F97B22">
        <w:rPr>
          <w:i/>
        </w:rPr>
        <w:t>RRCResumeRequest</w:t>
      </w:r>
      <w:proofErr w:type="spellEnd"/>
      <w:r w:rsidR="006F4C33">
        <w:t xml:space="preserve"> for purposes other than small data (e.g. transition to connected, or periodic RNAU)</w:t>
      </w:r>
      <w:r w:rsidR="00361A09">
        <w:t>.</w:t>
      </w:r>
      <w:r w:rsidR="00ED452A">
        <w:t xml:space="preserve"> </w:t>
      </w:r>
    </w:p>
    <w:p w14:paraId="4344AA4B" w14:textId="77777777" w:rsidR="00CE42A4" w:rsidRDefault="00CE42A4" w:rsidP="00CE42A4">
      <w:pPr>
        <w:ind w:left="1440" w:hanging="1440"/>
      </w:pPr>
      <w:r w:rsidRPr="00326093">
        <w:rPr>
          <w:u w:val="single"/>
        </w:rPr>
        <w:t xml:space="preserve">Observation </w:t>
      </w:r>
      <w:r>
        <w:rPr>
          <w:u w:val="single"/>
        </w:rPr>
        <w:t>3</w:t>
      </w:r>
      <w:r>
        <w:t>:</w:t>
      </w:r>
      <w:r>
        <w:tab/>
        <w:t>Extending T319 to accommodate small data transmission negatively impacts legacy procedures such as RNAU and RRC connection resume by increasing detection time of connection resume failure and UE power consumption.</w:t>
      </w:r>
    </w:p>
    <w:p w14:paraId="330A5605" w14:textId="01ADDB6E" w:rsidR="004E5533" w:rsidRPr="00D33A8B" w:rsidRDefault="00ED452A" w:rsidP="00BE1698">
      <w:r>
        <w:t xml:space="preserve">To </w:t>
      </w:r>
      <w:r w:rsidR="00201F2D">
        <w:t>avoid a negative impact</w:t>
      </w:r>
      <w:r>
        <w:t xml:space="preserve"> to important legacy procedures</w:t>
      </w:r>
      <w:r w:rsidR="00065F0E">
        <w:t xml:space="preserve">, </w:t>
      </w:r>
      <w:r w:rsidR="00727935">
        <w:t xml:space="preserve">modification </w:t>
      </w:r>
      <w:r w:rsidR="00065F0E">
        <w:t xml:space="preserve">of </w:t>
      </w:r>
      <w:proofErr w:type="spellStart"/>
      <w:r w:rsidR="00065F0E" w:rsidRPr="00E0598C">
        <w:rPr>
          <w:i/>
        </w:rPr>
        <w:t>RRCResumeRequest</w:t>
      </w:r>
      <w:proofErr w:type="spellEnd"/>
      <w:r w:rsidR="00065F0E">
        <w:t xml:space="preserve"> </w:t>
      </w:r>
      <w:r w:rsidR="0078079B">
        <w:t xml:space="preserve">and related procedures </w:t>
      </w:r>
      <w:r w:rsidR="00C83BFC">
        <w:t xml:space="preserve">to </w:t>
      </w:r>
      <w:r w:rsidR="00247097">
        <w:t>accommodate</w:t>
      </w:r>
      <w:r w:rsidR="00065F0E">
        <w:t xml:space="preserve"> SDT</w:t>
      </w:r>
      <w:r w:rsidR="0078079B">
        <w:t xml:space="preserve"> should be minimized as much as possible</w:t>
      </w:r>
      <w:r w:rsidR="00065F0E">
        <w:t>.</w:t>
      </w:r>
      <w:r>
        <w:t xml:space="preserve"> </w:t>
      </w:r>
      <w:r w:rsidR="00EE11F3">
        <w:t>I</w:t>
      </w:r>
      <w:r>
        <w:t>t is</w:t>
      </w:r>
      <w:r w:rsidR="00EE11F3">
        <w:t xml:space="preserve"> therefore</w:t>
      </w:r>
      <w:r>
        <w:t xml:space="preserve"> proposed a new timer be introduced </w:t>
      </w:r>
      <w:r w:rsidR="00745E52">
        <w:t xml:space="preserve">for </w:t>
      </w:r>
      <w:r w:rsidR="00201F2D">
        <w:t>SDT failure detection.</w:t>
      </w:r>
    </w:p>
    <w:p w14:paraId="4DAED185" w14:textId="1D30F2CF" w:rsidR="00201F2D" w:rsidRDefault="00201F2D" w:rsidP="00201F2D">
      <w:pPr>
        <w:ind w:left="1440" w:hanging="1440"/>
        <w:rPr>
          <w:b/>
          <w:lang w:eastAsia="sv-SE"/>
        </w:rPr>
      </w:pPr>
      <w:r>
        <w:rPr>
          <w:b/>
          <w:lang w:eastAsia="sv-SE"/>
        </w:rPr>
        <w:t xml:space="preserve">Proposal </w:t>
      </w:r>
      <w:r w:rsidR="00CC413F">
        <w:rPr>
          <w:b/>
          <w:lang w:eastAsia="sv-SE"/>
        </w:rPr>
        <w:t>1</w:t>
      </w:r>
      <w:r>
        <w:rPr>
          <w:b/>
          <w:lang w:eastAsia="sv-SE"/>
        </w:rPr>
        <w:t>:</w:t>
      </w:r>
      <w:r>
        <w:rPr>
          <w:b/>
          <w:lang w:eastAsia="sv-SE"/>
        </w:rPr>
        <w:tab/>
      </w:r>
      <w:r w:rsidRPr="003707A4">
        <w:rPr>
          <w:b/>
          <w:lang w:eastAsia="sv-SE"/>
        </w:rPr>
        <w:t xml:space="preserve">Introduce a new SDT timer </w:t>
      </w:r>
      <w:r>
        <w:rPr>
          <w:b/>
          <w:lang w:eastAsia="sv-SE"/>
        </w:rPr>
        <w:t>for</w:t>
      </w:r>
      <w:r w:rsidRPr="003707A4">
        <w:rPr>
          <w:b/>
          <w:lang w:eastAsia="sv-SE"/>
        </w:rPr>
        <w:t xml:space="preserve"> small data </w:t>
      </w:r>
      <w:r>
        <w:rPr>
          <w:b/>
          <w:lang w:eastAsia="sv-SE"/>
        </w:rPr>
        <w:t>transmission failure</w:t>
      </w:r>
      <w:r w:rsidRPr="003707A4">
        <w:rPr>
          <w:b/>
          <w:lang w:eastAsia="sv-SE"/>
        </w:rPr>
        <w:t xml:space="preserve"> </w:t>
      </w:r>
      <w:r>
        <w:rPr>
          <w:b/>
          <w:lang w:eastAsia="sv-SE"/>
        </w:rPr>
        <w:t>detection.</w:t>
      </w:r>
    </w:p>
    <w:p w14:paraId="3B002073" w14:textId="53000D55" w:rsidR="00E51692" w:rsidRPr="00614706" w:rsidRDefault="00E75DC1" w:rsidP="006213D5">
      <w:pPr>
        <w:rPr>
          <w:lang w:eastAsia="sv-SE"/>
        </w:rPr>
      </w:pPr>
      <w:r>
        <w:rPr>
          <w:lang w:eastAsia="sv-SE"/>
        </w:rPr>
        <w:t>As this timer is used during SDT, a logical start condition is upon transmission of a small data PDU</w:t>
      </w:r>
      <w:r w:rsidR="00A94ECA">
        <w:rPr>
          <w:lang w:eastAsia="sv-SE"/>
        </w:rPr>
        <w:t xml:space="preserve">. </w:t>
      </w:r>
      <w:r w:rsidR="005F15E8">
        <w:rPr>
          <w:lang w:eastAsia="sv-SE"/>
        </w:rPr>
        <w:t xml:space="preserve">Considering the duration of subsequent small data transmission may vary, defining a timer duration which can accommodate all scenarios may be difficult. </w:t>
      </w:r>
      <w:r>
        <w:rPr>
          <w:lang w:eastAsia="sv-SE"/>
        </w:rPr>
        <w:t>To</w:t>
      </w:r>
      <w:r w:rsidR="00A94ECA">
        <w:rPr>
          <w:lang w:eastAsia="sv-SE"/>
        </w:rPr>
        <w:t xml:space="preserve"> accommodate subsequent small data transmission </w:t>
      </w:r>
      <w:r w:rsidR="005F15E8">
        <w:rPr>
          <w:lang w:eastAsia="sv-SE"/>
        </w:rPr>
        <w:t xml:space="preserve">with varying </w:t>
      </w:r>
      <w:r w:rsidR="00A94ECA">
        <w:rPr>
          <w:lang w:eastAsia="sv-SE"/>
        </w:rPr>
        <w:t>duration as well as</w:t>
      </w:r>
      <w:r>
        <w:rPr>
          <w:lang w:eastAsia="sv-SE"/>
        </w:rPr>
        <w:t xml:space="preserve"> prevent</w:t>
      </w:r>
      <w:r w:rsidR="00A94ECA">
        <w:rPr>
          <w:lang w:eastAsia="sv-SE"/>
        </w:rPr>
        <w:t xml:space="preserve"> extended timer values for</w:t>
      </w:r>
      <w:r>
        <w:rPr>
          <w:lang w:eastAsia="sv-SE"/>
        </w:rPr>
        <w:t xml:space="preserve"> </w:t>
      </w:r>
      <w:r w:rsidR="006213D5">
        <w:rPr>
          <w:lang w:eastAsia="sv-SE"/>
        </w:rPr>
        <w:t xml:space="preserve">UE transmitting only one small data PDU, </w:t>
      </w:r>
      <w:r w:rsidR="00A94ECA">
        <w:rPr>
          <w:lang w:eastAsia="sv-SE"/>
        </w:rPr>
        <w:t>t</w:t>
      </w:r>
      <w:r w:rsidR="006213D5">
        <w:rPr>
          <w:lang w:eastAsia="sv-SE"/>
        </w:rPr>
        <w:t>he UE may re-start the SDT failure detection timer upon transmission of a new PDU.</w:t>
      </w:r>
      <w:r w:rsidR="00A94ECA">
        <w:rPr>
          <w:lang w:eastAsia="sv-SE"/>
        </w:rPr>
        <w:t xml:space="preserve"> Expiry of this timer will naturally indicate small data transmission failure.</w:t>
      </w:r>
    </w:p>
    <w:p w14:paraId="0EE9B026" w14:textId="03C18B3A" w:rsidR="00E51692" w:rsidRDefault="00E51692" w:rsidP="00E51692">
      <w:pPr>
        <w:ind w:left="1440" w:hanging="1440"/>
        <w:rPr>
          <w:b/>
          <w:lang w:eastAsia="sv-SE"/>
        </w:rPr>
      </w:pPr>
      <w:r>
        <w:rPr>
          <w:b/>
          <w:lang w:eastAsia="sv-SE"/>
        </w:rPr>
        <w:t>Proposal 2:</w:t>
      </w:r>
      <w:r>
        <w:rPr>
          <w:b/>
          <w:lang w:eastAsia="sv-SE"/>
        </w:rPr>
        <w:tab/>
      </w:r>
      <w:r w:rsidRPr="003707A4">
        <w:rPr>
          <w:b/>
          <w:lang w:eastAsia="sv-SE"/>
        </w:rPr>
        <w:t xml:space="preserve">UE (re)-starts the SDT </w:t>
      </w:r>
      <w:r w:rsidR="002F129C">
        <w:rPr>
          <w:b/>
          <w:lang w:eastAsia="sv-SE"/>
        </w:rPr>
        <w:t xml:space="preserve">failure detection </w:t>
      </w:r>
      <w:r w:rsidRPr="003707A4">
        <w:rPr>
          <w:b/>
          <w:lang w:eastAsia="sv-SE"/>
        </w:rPr>
        <w:t>timer upon transmitting a new small data PDU</w:t>
      </w:r>
      <w:r>
        <w:rPr>
          <w:b/>
          <w:lang w:eastAsia="sv-SE"/>
        </w:rPr>
        <w:t>.</w:t>
      </w:r>
    </w:p>
    <w:p w14:paraId="36176983" w14:textId="2140F30D" w:rsidR="00E51692" w:rsidRDefault="00E51692" w:rsidP="00E51692">
      <w:pPr>
        <w:ind w:left="1440" w:hanging="1440"/>
        <w:rPr>
          <w:b/>
          <w:lang w:eastAsia="sv-SE"/>
        </w:rPr>
      </w:pPr>
      <w:r>
        <w:rPr>
          <w:b/>
          <w:lang w:eastAsia="sv-SE"/>
        </w:rPr>
        <w:t>Proposal 3:</w:t>
      </w:r>
      <w:r>
        <w:rPr>
          <w:b/>
          <w:lang w:eastAsia="sv-SE"/>
        </w:rPr>
        <w:tab/>
      </w:r>
      <w:r w:rsidRPr="003707A4">
        <w:rPr>
          <w:b/>
          <w:lang w:eastAsia="sv-SE"/>
        </w:rPr>
        <w:t>UE declares SDT failure upon expiry of the SDT</w:t>
      </w:r>
      <w:r w:rsidR="002F129C">
        <w:rPr>
          <w:b/>
          <w:lang w:eastAsia="sv-SE"/>
        </w:rPr>
        <w:t xml:space="preserve"> failure detection </w:t>
      </w:r>
      <w:r w:rsidRPr="003707A4">
        <w:rPr>
          <w:b/>
          <w:lang w:eastAsia="sv-SE"/>
        </w:rPr>
        <w:t>timer.</w:t>
      </w:r>
    </w:p>
    <w:p w14:paraId="53B8F24B" w14:textId="52981549" w:rsidR="00A361F5" w:rsidRDefault="00A361F5" w:rsidP="00A361F5">
      <w:pPr>
        <w:ind w:left="1440" w:hanging="1440"/>
        <w:rPr>
          <w:b/>
          <w:lang w:eastAsia="sv-SE"/>
        </w:rPr>
      </w:pPr>
      <w:r>
        <w:rPr>
          <w:b/>
          <w:lang w:eastAsia="sv-SE"/>
        </w:rPr>
        <w:t>Proposal 4:</w:t>
      </w:r>
      <w:r>
        <w:rPr>
          <w:b/>
          <w:lang w:eastAsia="sv-SE"/>
        </w:rPr>
        <w:tab/>
      </w:r>
      <w:r w:rsidRPr="003707A4">
        <w:rPr>
          <w:b/>
          <w:lang w:eastAsia="sv-SE"/>
        </w:rPr>
        <w:t xml:space="preserve">UE </w:t>
      </w:r>
      <w:r>
        <w:rPr>
          <w:b/>
          <w:lang w:eastAsia="sv-SE"/>
        </w:rPr>
        <w:t>stops the</w:t>
      </w:r>
      <w:r w:rsidRPr="003707A4">
        <w:rPr>
          <w:b/>
          <w:lang w:eastAsia="sv-SE"/>
        </w:rPr>
        <w:t xml:space="preserve"> SDT failure </w:t>
      </w:r>
      <w:r w:rsidR="005760EE">
        <w:rPr>
          <w:b/>
          <w:lang w:eastAsia="sv-SE"/>
        </w:rPr>
        <w:t xml:space="preserve">detection timer </w:t>
      </w:r>
      <w:r w:rsidRPr="003707A4">
        <w:rPr>
          <w:b/>
          <w:lang w:eastAsia="sv-SE"/>
        </w:rPr>
        <w:t xml:space="preserve">upon </w:t>
      </w:r>
      <w:r>
        <w:rPr>
          <w:b/>
          <w:lang w:eastAsia="sv-SE"/>
        </w:rPr>
        <w:t xml:space="preserve">receiving </w:t>
      </w:r>
      <w:proofErr w:type="spellStart"/>
      <w:r>
        <w:rPr>
          <w:b/>
          <w:lang w:eastAsia="sv-SE"/>
        </w:rPr>
        <w:t>RRC</w:t>
      </w:r>
      <w:r w:rsidR="00155464">
        <w:rPr>
          <w:b/>
          <w:lang w:eastAsia="sv-SE"/>
        </w:rPr>
        <w:t>R</w:t>
      </w:r>
      <w:r>
        <w:rPr>
          <w:b/>
          <w:lang w:eastAsia="sv-SE"/>
        </w:rPr>
        <w:t>esume</w:t>
      </w:r>
      <w:proofErr w:type="spellEnd"/>
      <w:r>
        <w:rPr>
          <w:b/>
          <w:lang w:eastAsia="sv-SE"/>
        </w:rPr>
        <w:t xml:space="preserve"> or </w:t>
      </w:r>
      <w:proofErr w:type="spellStart"/>
      <w:r>
        <w:rPr>
          <w:b/>
          <w:lang w:eastAsia="sv-SE"/>
        </w:rPr>
        <w:t>RRC</w:t>
      </w:r>
      <w:r w:rsidR="00155464">
        <w:rPr>
          <w:b/>
          <w:lang w:eastAsia="sv-SE"/>
        </w:rPr>
        <w:t>R</w:t>
      </w:r>
      <w:r>
        <w:rPr>
          <w:b/>
          <w:lang w:eastAsia="sv-SE"/>
        </w:rPr>
        <w:t>elease</w:t>
      </w:r>
      <w:proofErr w:type="spellEnd"/>
      <w:r>
        <w:rPr>
          <w:b/>
          <w:lang w:eastAsia="sv-SE"/>
        </w:rPr>
        <w:t xml:space="preserve"> with suspend. </w:t>
      </w:r>
    </w:p>
    <w:p w14:paraId="4955C1A9" w14:textId="382DE2D7" w:rsidR="00201F2D" w:rsidRDefault="000B4FEA" w:rsidP="00F57ABC">
      <w:pPr>
        <w:pStyle w:val="Heading2"/>
      </w:pPr>
      <w:r>
        <w:t>UE action</w:t>
      </w:r>
      <w:r w:rsidR="00F225B5">
        <w:t>s</w:t>
      </w:r>
      <w:r>
        <w:t xml:space="preserve"> upon SDT failure detection timer expiry</w:t>
      </w:r>
    </w:p>
    <w:p w14:paraId="7DFFFDA3" w14:textId="207BD84D" w:rsidR="00155464" w:rsidRPr="00A25D4E" w:rsidRDefault="00155464" w:rsidP="00A25D4E">
      <w:pPr>
        <w:rPr>
          <w:lang w:eastAsia="sv-SE"/>
        </w:rPr>
      </w:pPr>
      <w:r>
        <w:rPr>
          <w:lang w:eastAsia="sv-SE"/>
        </w:rPr>
        <w:t>Considering RACH-based small data assumes time synchronization with the network (e.g. via TA Msg2 or upon satisfaction of RSRP threshold to select 2-step), e</w:t>
      </w:r>
      <w:r>
        <w:rPr>
          <w:lang w:eastAsia="sv-SE"/>
        </w:rPr>
        <w:t>xpiry of SDT failure detection timer may therefore indicate e.g. excessive cell load or radio link issues, in which case UE should transition to IDLE and initiate RRC re-establishment procedure.</w:t>
      </w:r>
    </w:p>
    <w:p w14:paraId="14A5E08A" w14:textId="4B6477AD" w:rsidR="000D21BC" w:rsidRDefault="000D21BC" w:rsidP="000D21BC">
      <w:pPr>
        <w:ind w:left="1440" w:hanging="1440"/>
        <w:rPr>
          <w:b/>
          <w:lang w:eastAsia="sv-SE"/>
        </w:rPr>
      </w:pPr>
      <w:r>
        <w:rPr>
          <w:b/>
          <w:lang w:eastAsia="sv-SE"/>
        </w:rPr>
        <w:t xml:space="preserve">Proposal </w:t>
      </w:r>
      <w:r w:rsidR="005760EE">
        <w:rPr>
          <w:b/>
          <w:lang w:eastAsia="sv-SE"/>
        </w:rPr>
        <w:t>5</w:t>
      </w:r>
      <w:r>
        <w:rPr>
          <w:b/>
          <w:lang w:eastAsia="sv-SE"/>
        </w:rPr>
        <w:t>:</w:t>
      </w:r>
      <w:r>
        <w:rPr>
          <w:b/>
          <w:lang w:eastAsia="sv-SE"/>
        </w:rPr>
        <w:tab/>
      </w:r>
      <w:r w:rsidRPr="003707A4">
        <w:rPr>
          <w:b/>
          <w:lang w:eastAsia="sv-SE"/>
        </w:rPr>
        <w:t>Upon declaring SDT failure on RACH, UE transitions into IDLE mode and initiates an RRC re-establishment procedure.</w:t>
      </w:r>
    </w:p>
    <w:p w14:paraId="186A0253" w14:textId="61A55841" w:rsidR="00E27A5E" w:rsidRPr="00E27A5E" w:rsidRDefault="00A25D4E" w:rsidP="00977B50">
      <w:pPr>
        <w:rPr>
          <w:lang w:eastAsia="sv-SE"/>
        </w:rPr>
      </w:pPr>
      <w:r>
        <w:rPr>
          <w:lang w:eastAsia="sv-SE"/>
        </w:rPr>
        <w:t>However, for small data transmission on CG resource, u</w:t>
      </w:r>
      <w:r w:rsidR="00977B50">
        <w:rPr>
          <w:lang w:eastAsia="sv-SE"/>
        </w:rPr>
        <w:t xml:space="preserve">nder current </w:t>
      </w:r>
      <w:r w:rsidR="005760EE">
        <w:rPr>
          <w:lang w:eastAsia="sv-SE"/>
        </w:rPr>
        <w:t xml:space="preserve">assumptions </w:t>
      </w:r>
      <w:r w:rsidR="00977B50">
        <w:rPr>
          <w:lang w:eastAsia="sv-SE"/>
        </w:rPr>
        <w:t xml:space="preserve">there is no such procedure to ensure time alignment </w:t>
      </w:r>
      <w:r>
        <w:rPr>
          <w:lang w:eastAsia="sv-SE"/>
        </w:rPr>
        <w:t>between UE and gNB</w:t>
      </w:r>
      <w:r w:rsidR="005760EE">
        <w:rPr>
          <w:lang w:eastAsia="sv-SE"/>
        </w:rPr>
        <w:t xml:space="preserve">, unless an RSRP SDT threshold is agreed for whether the UE can select an SDT resource. </w:t>
      </w:r>
      <w:r w:rsidR="00155464">
        <w:rPr>
          <w:lang w:eastAsia="sv-SE"/>
        </w:rPr>
        <w:t>Further</w:t>
      </w:r>
      <w:r w:rsidR="005760EE">
        <w:rPr>
          <w:lang w:eastAsia="sv-SE"/>
        </w:rPr>
        <w:t>, the UE is not assumed to receive a TA command prior to small data transmission on CG</w:t>
      </w:r>
      <w:r w:rsidR="00977B50">
        <w:rPr>
          <w:lang w:eastAsia="sv-SE"/>
        </w:rPr>
        <w:t>.</w:t>
      </w:r>
      <w:r w:rsidR="001B20F4">
        <w:rPr>
          <w:lang w:eastAsia="sv-SE"/>
        </w:rPr>
        <w:t xml:space="preserve"> </w:t>
      </w:r>
      <w:r w:rsidR="00E73B8F">
        <w:rPr>
          <w:lang w:eastAsia="sv-SE"/>
        </w:rPr>
        <w:t>As t</w:t>
      </w:r>
      <w:r w:rsidR="001B20F4">
        <w:rPr>
          <w:lang w:eastAsia="sv-SE"/>
        </w:rPr>
        <w:t xml:space="preserve">he lack of time alignment between the UE and gNB may be the </w:t>
      </w:r>
      <w:r w:rsidR="00F02840">
        <w:rPr>
          <w:lang w:eastAsia="sv-SE"/>
        </w:rPr>
        <w:t>source of</w:t>
      </w:r>
      <w:r w:rsidR="001B20F4">
        <w:rPr>
          <w:lang w:eastAsia="sv-SE"/>
        </w:rPr>
        <w:t xml:space="preserve"> transmission failure, it is proposed that for UE performing SDT on CG resource, upon SDT failure detection tim</w:t>
      </w:r>
      <w:r w:rsidR="004D2467">
        <w:rPr>
          <w:lang w:eastAsia="sv-SE"/>
        </w:rPr>
        <w:t>e</w:t>
      </w:r>
      <w:r w:rsidR="001B20F4">
        <w:rPr>
          <w:lang w:eastAsia="sv-SE"/>
        </w:rPr>
        <w:t xml:space="preserve">r </w:t>
      </w:r>
      <w:r w:rsidR="004D2467">
        <w:rPr>
          <w:lang w:eastAsia="sv-SE"/>
        </w:rPr>
        <w:t>expiry</w:t>
      </w:r>
      <w:r w:rsidR="001B20F4">
        <w:rPr>
          <w:lang w:eastAsia="sv-SE"/>
        </w:rPr>
        <w:t>, UE falls back to attempt SDT</w:t>
      </w:r>
      <w:r w:rsidR="00AA39F9">
        <w:rPr>
          <w:lang w:eastAsia="sv-SE"/>
        </w:rPr>
        <w:t xml:space="preserve"> retransmission</w:t>
      </w:r>
      <w:r w:rsidR="001B20F4">
        <w:rPr>
          <w:lang w:eastAsia="sv-SE"/>
        </w:rPr>
        <w:t xml:space="preserve"> on RACH resource prior to declaring SDT failure.</w:t>
      </w:r>
    </w:p>
    <w:p w14:paraId="4F89BC2C" w14:textId="1F37A855" w:rsidR="003707A4" w:rsidRDefault="000D21BC" w:rsidP="00900EB8">
      <w:pPr>
        <w:ind w:left="1440" w:hanging="1440"/>
        <w:rPr>
          <w:b/>
          <w:lang w:eastAsia="sv-SE"/>
        </w:rPr>
      </w:pPr>
      <w:r>
        <w:rPr>
          <w:b/>
          <w:lang w:eastAsia="sv-SE"/>
        </w:rPr>
        <w:t xml:space="preserve">Proposal </w:t>
      </w:r>
      <w:r w:rsidR="005760EE">
        <w:rPr>
          <w:b/>
          <w:lang w:eastAsia="sv-SE"/>
        </w:rPr>
        <w:t>6</w:t>
      </w:r>
      <w:r>
        <w:rPr>
          <w:b/>
          <w:lang w:eastAsia="sv-SE"/>
        </w:rPr>
        <w:t>:</w:t>
      </w:r>
      <w:r>
        <w:rPr>
          <w:b/>
          <w:lang w:eastAsia="sv-SE"/>
        </w:rPr>
        <w:tab/>
      </w:r>
      <w:r w:rsidRPr="003707A4">
        <w:rPr>
          <w:b/>
          <w:lang w:eastAsia="sv-SE"/>
        </w:rPr>
        <w:t xml:space="preserve">Upon declaring SDT failure on CG, UE </w:t>
      </w:r>
      <w:r w:rsidR="005760EE">
        <w:rPr>
          <w:b/>
          <w:lang w:eastAsia="sv-SE"/>
        </w:rPr>
        <w:t xml:space="preserve">remains in INACTIVE and </w:t>
      </w:r>
      <w:r w:rsidRPr="003707A4">
        <w:rPr>
          <w:b/>
          <w:lang w:eastAsia="sv-SE"/>
        </w:rPr>
        <w:t>selects RACH-based SDT resource to retransmit the SDT PDU.</w:t>
      </w:r>
    </w:p>
    <w:p w14:paraId="18A53E7C" w14:textId="77777777" w:rsidR="00AA1FF3" w:rsidRDefault="00AA1FF3" w:rsidP="00AA1FF3">
      <w:pPr>
        <w:pStyle w:val="Heading2"/>
      </w:pPr>
      <w:r>
        <w:lastRenderedPageBreak/>
        <w:t>SDT failure detection timer during cell re-selection</w:t>
      </w:r>
    </w:p>
    <w:p w14:paraId="165ADF89" w14:textId="34199FE8" w:rsidR="00AA1FF3" w:rsidRDefault="006923A8" w:rsidP="00AA1FF3">
      <w:pPr>
        <w:rPr>
          <w:rFonts w:cs="Arial"/>
          <w:lang w:eastAsia="sv-SE"/>
        </w:rPr>
      </w:pPr>
      <w:r>
        <w:rPr>
          <w:lang w:eastAsia="sv-SE"/>
        </w:rPr>
        <w:t>Under</w:t>
      </w:r>
      <w:r w:rsidR="00AA1FF3" w:rsidRPr="006777B3">
        <w:rPr>
          <w:lang w:eastAsia="sv-SE"/>
        </w:rPr>
        <w:t xml:space="preserve"> current behaviour</w:t>
      </w:r>
      <w:r w:rsidR="00AA1FF3">
        <w:rPr>
          <w:lang w:eastAsia="sv-SE"/>
        </w:rPr>
        <w:t xml:space="preserve">, </w:t>
      </w:r>
      <w:r>
        <w:rPr>
          <w:lang w:eastAsia="sv-SE"/>
        </w:rPr>
        <w:t xml:space="preserve">if </w:t>
      </w:r>
      <w:r w:rsidR="00AA1FF3">
        <w:rPr>
          <w:lang w:eastAsia="sv-SE"/>
        </w:rPr>
        <w:t xml:space="preserve">T319 </w:t>
      </w:r>
      <w:r>
        <w:rPr>
          <w:lang w:eastAsia="sv-SE"/>
        </w:rPr>
        <w:t>is</w:t>
      </w:r>
      <w:r w:rsidR="00AA1FF3">
        <w:rPr>
          <w:lang w:eastAsia="sv-SE"/>
        </w:rPr>
        <w:t xml:space="preserve"> running during cell reselection</w:t>
      </w:r>
      <w:r>
        <w:rPr>
          <w:lang w:eastAsia="sv-SE"/>
        </w:rPr>
        <w:t>,</w:t>
      </w:r>
      <w:r w:rsidR="00AA1FF3">
        <w:rPr>
          <w:lang w:eastAsia="sv-SE"/>
        </w:rPr>
        <w:t xml:space="preserve"> UE transitions to IDLE with release cause “RRC Resume failure”. Such behaviour </w:t>
      </w:r>
      <w:r w:rsidR="005A4853">
        <w:rPr>
          <w:lang w:eastAsia="sv-SE"/>
        </w:rPr>
        <w:t>may</w:t>
      </w:r>
      <w:r w:rsidR="002F1B2E">
        <w:rPr>
          <w:lang w:eastAsia="sv-SE"/>
        </w:rPr>
        <w:t xml:space="preserve"> be</w:t>
      </w:r>
      <w:r w:rsidR="00AA1FF3">
        <w:rPr>
          <w:lang w:eastAsia="sv-SE"/>
        </w:rPr>
        <w:t xml:space="preserve"> justified in legacy </w:t>
      </w:r>
      <w:r w:rsidR="003C0A21">
        <w:rPr>
          <w:lang w:eastAsia="sv-SE"/>
        </w:rPr>
        <w:t>(i.e.</w:t>
      </w:r>
      <w:r w:rsidR="00743880">
        <w:rPr>
          <w:lang w:eastAsia="sv-SE"/>
        </w:rPr>
        <w:t xml:space="preserve"> during</w:t>
      </w:r>
      <w:r w:rsidR="003C0A21">
        <w:rPr>
          <w:lang w:eastAsia="sv-SE"/>
        </w:rPr>
        <w:t xml:space="preserve"> </w:t>
      </w:r>
      <w:r w:rsidR="00AA1FF3">
        <w:rPr>
          <w:lang w:eastAsia="sv-SE"/>
        </w:rPr>
        <w:t>RRC connection resume or RNAU</w:t>
      </w:r>
      <w:r w:rsidR="003C0A21">
        <w:rPr>
          <w:lang w:eastAsia="sv-SE"/>
        </w:rPr>
        <w:t>)</w:t>
      </w:r>
      <w:r w:rsidR="00AA1FF3">
        <w:rPr>
          <w:lang w:eastAsia="sv-SE"/>
        </w:rPr>
        <w:t xml:space="preserve"> as the probability of cell reselection during </w:t>
      </w:r>
      <w:r w:rsidR="008A07ED">
        <w:rPr>
          <w:lang w:eastAsia="sv-SE"/>
        </w:rPr>
        <w:t>such</w:t>
      </w:r>
      <w:r w:rsidR="00AA1FF3">
        <w:rPr>
          <w:lang w:eastAsia="sv-SE"/>
        </w:rPr>
        <w:t xml:space="preserve"> procedure</w:t>
      </w:r>
      <w:r w:rsidR="008A07ED">
        <w:rPr>
          <w:lang w:eastAsia="sv-SE"/>
        </w:rPr>
        <w:t>s</w:t>
      </w:r>
      <w:r w:rsidR="00AA1FF3">
        <w:rPr>
          <w:lang w:eastAsia="sv-SE"/>
        </w:rPr>
        <w:t xml:space="preserve"> is low. However</w:t>
      </w:r>
      <w:r w:rsidR="00DE5D07">
        <w:rPr>
          <w:lang w:eastAsia="sv-SE"/>
        </w:rPr>
        <w:t>,</w:t>
      </w:r>
      <w:r w:rsidR="00267AC4">
        <w:rPr>
          <w:lang w:eastAsia="sv-SE"/>
        </w:rPr>
        <w:t xml:space="preserve"> </w:t>
      </w:r>
      <w:r w:rsidR="00AD3483" w:rsidRPr="00330C8F">
        <w:rPr>
          <w:rFonts w:cs="Arial"/>
          <w:lang w:eastAsia="sv-SE"/>
        </w:rPr>
        <w:t>the probability a UE will perform cell reselection while a timer is running</w:t>
      </w:r>
      <w:r w:rsidR="00DE5D07">
        <w:rPr>
          <w:lang w:eastAsia="sv-SE"/>
        </w:rPr>
        <w:t xml:space="preserve"> </w:t>
      </w:r>
      <w:r w:rsidR="00AD3483">
        <w:rPr>
          <w:lang w:eastAsia="sv-SE"/>
        </w:rPr>
        <w:t xml:space="preserve">is higher </w:t>
      </w:r>
      <w:r w:rsidR="002E7BD4">
        <w:rPr>
          <w:lang w:eastAsia="sv-SE"/>
        </w:rPr>
        <w:t xml:space="preserve">in SDT </w:t>
      </w:r>
      <w:r w:rsidR="00AD3483">
        <w:rPr>
          <w:lang w:eastAsia="sv-SE"/>
        </w:rPr>
        <w:t xml:space="preserve">as </w:t>
      </w:r>
      <w:r w:rsidR="00DE5D07" w:rsidRPr="00330C8F">
        <w:rPr>
          <w:rFonts w:cs="Arial"/>
          <w:lang w:eastAsia="sv-SE"/>
        </w:rPr>
        <w:t>INACTIVE failure detection timer may run for longer duration</w:t>
      </w:r>
      <w:r w:rsidR="00DE5D07">
        <w:rPr>
          <w:rFonts w:cs="Arial"/>
          <w:lang w:eastAsia="sv-SE"/>
        </w:rPr>
        <w:t>s due to subsequent small data transmission</w:t>
      </w:r>
      <w:r w:rsidR="00DE5D07" w:rsidRPr="00330C8F">
        <w:rPr>
          <w:rFonts w:cs="Arial"/>
          <w:lang w:eastAsia="sv-SE"/>
        </w:rPr>
        <w:t>.</w:t>
      </w:r>
      <w:r w:rsidR="00C87867">
        <w:rPr>
          <w:lang w:eastAsia="sv-SE"/>
        </w:rPr>
        <w:t xml:space="preserve"> </w:t>
      </w:r>
      <w:r w:rsidR="00580F8E">
        <w:rPr>
          <w:lang w:eastAsia="sv-SE"/>
        </w:rPr>
        <w:t xml:space="preserve">Such </w:t>
      </w:r>
      <w:r w:rsidR="00E77BCC">
        <w:rPr>
          <w:lang w:eastAsia="sv-SE"/>
        </w:rPr>
        <w:t>transition</w:t>
      </w:r>
      <w:r w:rsidR="00580F8E">
        <w:rPr>
          <w:lang w:eastAsia="sv-SE"/>
        </w:rPr>
        <w:t>s</w:t>
      </w:r>
      <w:r w:rsidR="00E77BCC">
        <w:rPr>
          <w:lang w:eastAsia="sv-SE"/>
        </w:rPr>
        <w:t xml:space="preserve"> to IDL</w:t>
      </w:r>
      <w:r w:rsidR="0091532D">
        <w:rPr>
          <w:lang w:eastAsia="sv-SE"/>
        </w:rPr>
        <w:t>E</w:t>
      </w:r>
      <w:r w:rsidR="00E77BCC">
        <w:rPr>
          <w:lang w:eastAsia="sv-SE"/>
        </w:rPr>
        <w:t xml:space="preserve"> during SDT</w:t>
      </w:r>
      <w:r w:rsidR="00BD2C77">
        <w:rPr>
          <w:lang w:eastAsia="sv-SE"/>
        </w:rPr>
        <w:t xml:space="preserve"> </w:t>
      </w:r>
      <w:r w:rsidR="00E77BCC">
        <w:rPr>
          <w:lang w:eastAsia="sv-SE"/>
        </w:rPr>
        <w:t>not only</w:t>
      </w:r>
      <w:r w:rsidR="00DE5D07">
        <w:rPr>
          <w:lang w:eastAsia="sv-SE"/>
        </w:rPr>
        <w:t xml:space="preserve"> </w:t>
      </w:r>
      <w:r w:rsidR="00A34116">
        <w:rPr>
          <w:rFonts w:cs="Arial"/>
          <w:lang w:eastAsia="sv-SE"/>
        </w:rPr>
        <w:t xml:space="preserve">increases small data transmission </w:t>
      </w:r>
      <w:r w:rsidR="009D1A15">
        <w:rPr>
          <w:rFonts w:cs="Arial"/>
          <w:lang w:eastAsia="sv-SE"/>
        </w:rPr>
        <w:t>latency</w:t>
      </w:r>
      <w:r w:rsidR="00A34116">
        <w:rPr>
          <w:rFonts w:cs="Arial"/>
          <w:lang w:eastAsia="sv-SE"/>
        </w:rPr>
        <w:t xml:space="preserve"> du</w:t>
      </w:r>
      <w:r w:rsidR="008C37C1">
        <w:rPr>
          <w:rFonts w:cs="Arial"/>
          <w:lang w:eastAsia="sv-SE"/>
        </w:rPr>
        <w:t>e</w:t>
      </w:r>
      <w:r w:rsidR="00A34116">
        <w:rPr>
          <w:rFonts w:cs="Arial"/>
          <w:lang w:eastAsia="sv-SE"/>
        </w:rPr>
        <w:t xml:space="preserve"> to re-establishment</w:t>
      </w:r>
      <w:r w:rsidR="003846D6">
        <w:rPr>
          <w:rFonts w:cs="Arial"/>
          <w:lang w:eastAsia="sv-SE"/>
        </w:rPr>
        <w:t>,</w:t>
      </w:r>
      <w:r w:rsidR="00A34116">
        <w:rPr>
          <w:rFonts w:cs="Arial"/>
          <w:lang w:eastAsia="sv-SE"/>
        </w:rPr>
        <w:t xml:space="preserve"> but </w:t>
      </w:r>
      <w:r w:rsidR="00AA1FF3" w:rsidRPr="00330C8F">
        <w:rPr>
          <w:rFonts w:cs="Arial"/>
          <w:lang w:eastAsia="sv-SE"/>
        </w:rPr>
        <w:t>results in loss of all pending small data PDUs</w:t>
      </w:r>
      <w:r w:rsidR="00AA1FF3">
        <w:rPr>
          <w:rFonts w:cs="Arial"/>
          <w:lang w:eastAsia="sv-SE"/>
        </w:rPr>
        <w:t xml:space="preserve">. </w:t>
      </w:r>
    </w:p>
    <w:p w14:paraId="19545CB6" w14:textId="37B01F6B" w:rsidR="00624C90" w:rsidRDefault="00624C90" w:rsidP="00624C90">
      <w:pPr>
        <w:ind w:left="1440" w:hanging="1440"/>
      </w:pPr>
      <w:r w:rsidRPr="00326093">
        <w:rPr>
          <w:u w:val="single"/>
        </w:rPr>
        <w:t xml:space="preserve">Observation </w:t>
      </w:r>
      <w:r>
        <w:rPr>
          <w:u w:val="single"/>
        </w:rPr>
        <w:t>4:</w:t>
      </w:r>
      <w:r>
        <w:tab/>
        <w:t>The probability of cell reselection while a failure detection timer is running is increased due to extended timer duration during subsequent SDT.</w:t>
      </w:r>
    </w:p>
    <w:p w14:paraId="373E3EFF" w14:textId="1B4457FF" w:rsidR="00AA1FF3" w:rsidRDefault="00AA1FF3" w:rsidP="00AA1FF3">
      <w:pPr>
        <w:ind w:left="1440" w:hanging="1440"/>
      </w:pPr>
      <w:r w:rsidRPr="00326093">
        <w:rPr>
          <w:u w:val="single"/>
        </w:rPr>
        <w:t xml:space="preserve">Observation </w:t>
      </w:r>
      <w:r w:rsidR="00624C90">
        <w:rPr>
          <w:u w:val="single"/>
        </w:rPr>
        <w:t>5</w:t>
      </w:r>
      <w:r>
        <w:rPr>
          <w:u w:val="single"/>
        </w:rPr>
        <w:t>:</w:t>
      </w:r>
      <w:r>
        <w:tab/>
        <w:t xml:space="preserve">During INACTIVE cell reselection, transitioning to IDLE while a failure detection timer is running results in data loss </w:t>
      </w:r>
      <w:r w:rsidR="00BB38BB">
        <w:t xml:space="preserve">and additional transmission latency </w:t>
      </w:r>
      <w:r>
        <w:t>during SDT.</w:t>
      </w:r>
    </w:p>
    <w:p w14:paraId="2469123F" w14:textId="26467531" w:rsidR="00AA1FF3" w:rsidRPr="003707A4" w:rsidRDefault="00BC65B8" w:rsidP="00AA1FF3">
      <w:pPr>
        <w:rPr>
          <w:lang w:eastAsia="sv-SE"/>
        </w:rPr>
      </w:pPr>
      <w:r>
        <w:rPr>
          <w:lang w:eastAsia="sv-SE"/>
        </w:rPr>
        <w:t>To prevent unnecessary loss of data and additional latency incurred during RRC re-establishment, it is proposed that while SDT failure detection timer is running, UE remains in INACTIVE mode during cell reselection.</w:t>
      </w:r>
    </w:p>
    <w:p w14:paraId="6DEDCCDB" w14:textId="70BFD44E" w:rsidR="00AA1FF3" w:rsidRDefault="00AA1FF3" w:rsidP="00AA1FF3">
      <w:pPr>
        <w:ind w:left="1440" w:hanging="1440"/>
        <w:rPr>
          <w:b/>
          <w:lang w:eastAsia="sv-SE"/>
        </w:rPr>
      </w:pPr>
      <w:r>
        <w:rPr>
          <w:b/>
          <w:lang w:eastAsia="sv-SE"/>
        </w:rPr>
        <w:t xml:space="preserve">Proposal </w:t>
      </w:r>
      <w:r w:rsidR="005760EE">
        <w:rPr>
          <w:b/>
          <w:lang w:eastAsia="sv-SE"/>
        </w:rPr>
        <w:t>7</w:t>
      </w:r>
      <w:r>
        <w:rPr>
          <w:b/>
          <w:lang w:eastAsia="sv-SE"/>
        </w:rPr>
        <w:t>:</w:t>
      </w:r>
      <w:r>
        <w:rPr>
          <w:b/>
          <w:lang w:eastAsia="sv-SE"/>
        </w:rPr>
        <w:tab/>
      </w:r>
      <w:r w:rsidRPr="003707A4">
        <w:rPr>
          <w:b/>
          <w:lang w:eastAsia="sv-SE"/>
        </w:rPr>
        <w:t xml:space="preserve">UE </w:t>
      </w:r>
      <w:r w:rsidR="00B83144">
        <w:rPr>
          <w:b/>
          <w:lang w:eastAsia="sv-SE"/>
        </w:rPr>
        <w:t>remains in INACTIVE</w:t>
      </w:r>
      <w:r w:rsidRPr="003707A4">
        <w:rPr>
          <w:b/>
          <w:lang w:eastAsia="sv-SE"/>
        </w:rPr>
        <w:t xml:space="preserve"> mode</w:t>
      </w:r>
      <w:r>
        <w:rPr>
          <w:b/>
          <w:lang w:eastAsia="sv-SE"/>
        </w:rPr>
        <w:t xml:space="preserve"> during cell reselection while SDT failure detection timer is running. </w:t>
      </w:r>
    </w:p>
    <w:p w14:paraId="2B49AED3" w14:textId="16ABCF50" w:rsidR="00B83144" w:rsidRDefault="00B83144" w:rsidP="00B83144">
      <w:pPr>
        <w:ind w:left="1440" w:hanging="1440"/>
        <w:rPr>
          <w:b/>
          <w:lang w:eastAsia="sv-SE"/>
        </w:rPr>
      </w:pPr>
      <w:r>
        <w:rPr>
          <w:b/>
          <w:lang w:eastAsia="sv-SE"/>
        </w:rPr>
        <w:t xml:space="preserve">Proposal </w:t>
      </w:r>
      <w:r>
        <w:rPr>
          <w:b/>
          <w:lang w:eastAsia="sv-SE"/>
        </w:rPr>
        <w:t>8</w:t>
      </w:r>
      <w:r>
        <w:rPr>
          <w:b/>
          <w:lang w:eastAsia="sv-SE"/>
        </w:rPr>
        <w:t>:</w:t>
      </w:r>
      <w:r>
        <w:rPr>
          <w:b/>
          <w:lang w:eastAsia="sv-SE"/>
        </w:rPr>
        <w:tab/>
      </w:r>
      <w:r>
        <w:rPr>
          <w:b/>
          <w:lang w:eastAsia="sv-SE"/>
        </w:rPr>
        <w:t xml:space="preserve">Upon cell reselection while SDT failure detection timer is running, UE initiates a new RACH procedure with </w:t>
      </w:r>
      <w:proofErr w:type="spellStart"/>
      <w:r>
        <w:rPr>
          <w:b/>
          <w:lang w:eastAsia="sv-SE"/>
        </w:rPr>
        <w:t>RRCResume</w:t>
      </w:r>
      <w:proofErr w:type="spellEnd"/>
      <w:r>
        <w:rPr>
          <w:b/>
          <w:lang w:eastAsia="sv-SE"/>
        </w:rPr>
        <w:t xml:space="preserve"> request.</w:t>
      </w:r>
      <w:r>
        <w:rPr>
          <w:b/>
          <w:lang w:eastAsia="sv-SE"/>
        </w:rPr>
        <w:t xml:space="preserve"> </w:t>
      </w:r>
    </w:p>
    <w:p w14:paraId="0C60A917" w14:textId="0ABF31C1" w:rsidR="00155464" w:rsidRPr="004A6A30" w:rsidRDefault="008F2892" w:rsidP="00AA1FF3">
      <w:pPr>
        <w:rPr>
          <w:lang w:eastAsia="sv-SE"/>
        </w:rPr>
      </w:pPr>
      <w:r>
        <w:rPr>
          <w:lang w:eastAsia="sv-SE"/>
        </w:rPr>
        <w:t xml:space="preserve">Although this may </w:t>
      </w:r>
      <w:r w:rsidR="00035F71">
        <w:rPr>
          <w:lang w:eastAsia="sv-SE"/>
        </w:rPr>
        <w:t>aid in</w:t>
      </w:r>
      <w:r>
        <w:rPr>
          <w:lang w:eastAsia="sv-SE"/>
        </w:rPr>
        <w:t xml:space="preserve"> prevent</w:t>
      </w:r>
      <w:r w:rsidR="00640849">
        <w:rPr>
          <w:lang w:eastAsia="sv-SE"/>
        </w:rPr>
        <w:t>ing</w:t>
      </w:r>
      <w:r>
        <w:rPr>
          <w:lang w:eastAsia="sv-SE"/>
        </w:rPr>
        <w:t xml:space="preserve"> small data loss, additional upper layer mechanisms</w:t>
      </w:r>
      <w:r w:rsidR="000C684D">
        <w:rPr>
          <w:lang w:eastAsia="sv-SE"/>
        </w:rPr>
        <w:t xml:space="preserve"> (e.g. PDCP layer retransmission)</w:t>
      </w:r>
      <w:r>
        <w:rPr>
          <w:lang w:eastAsia="sv-SE"/>
        </w:rPr>
        <w:t xml:space="preserve"> may be required to </w:t>
      </w:r>
      <w:r w:rsidR="00155464">
        <w:rPr>
          <w:lang w:eastAsia="sv-SE"/>
        </w:rPr>
        <w:t>further reduce</w:t>
      </w:r>
      <w:r>
        <w:rPr>
          <w:lang w:eastAsia="sv-SE"/>
        </w:rPr>
        <w:t xml:space="preserve"> small data tran</w:t>
      </w:r>
      <w:r w:rsidR="00B83144">
        <w:rPr>
          <w:lang w:eastAsia="sv-SE"/>
        </w:rPr>
        <w:t>s</w:t>
      </w:r>
      <w:r>
        <w:rPr>
          <w:lang w:eastAsia="sv-SE"/>
        </w:rPr>
        <w:t>mission</w:t>
      </w:r>
      <w:r w:rsidR="00155464">
        <w:rPr>
          <w:lang w:eastAsia="sv-SE"/>
        </w:rPr>
        <w:t xml:space="preserve"> loss</w:t>
      </w:r>
      <w:r>
        <w:rPr>
          <w:lang w:eastAsia="sv-SE"/>
        </w:rPr>
        <w:t xml:space="preserve"> during INACTIVE cell reselection.</w:t>
      </w:r>
      <w:r w:rsidR="009553BB">
        <w:rPr>
          <w:lang w:eastAsia="sv-SE"/>
        </w:rPr>
        <w:t xml:space="preserve"> Although a detailed procedure can be FFS, it is noted that existing procedures should be leveraged as much as possible.</w:t>
      </w:r>
    </w:p>
    <w:p w14:paraId="0B6D7D6F" w14:textId="77777777" w:rsidR="00214E6A" w:rsidRPr="004A1A95" w:rsidRDefault="00214E6A" w:rsidP="00214E6A">
      <w:pPr>
        <w:pStyle w:val="Heading1"/>
      </w:pPr>
      <w:r w:rsidRPr="004A1A95">
        <w:t>Conclusion</w:t>
      </w:r>
    </w:p>
    <w:p w14:paraId="66F0DF76" w14:textId="7327FBCB" w:rsidR="00E013C6" w:rsidRDefault="00214E6A" w:rsidP="00C6277A">
      <w:pPr>
        <w:tabs>
          <w:tab w:val="left" w:pos="0"/>
        </w:tabs>
      </w:pPr>
      <w:r>
        <w:t xml:space="preserve">In this contribution the following observations were made concerning </w:t>
      </w:r>
      <w:r w:rsidR="004924E0">
        <w:t>SDT transmission failure and cell reselection.</w:t>
      </w:r>
    </w:p>
    <w:p w14:paraId="36BCF6C6" w14:textId="77777777" w:rsidR="00EC6A2E" w:rsidRDefault="00EC6A2E" w:rsidP="00EC6A2E">
      <w:pPr>
        <w:ind w:left="1440" w:hanging="1440"/>
        <w:rPr>
          <w:lang w:eastAsia="sv-SE"/>
        </w:rPr>
      </w:pPr>
      <w:r w:rsidRPr="00326093">
        <w:rPr>
          <w:u w:val="single"/>
        </w:rPr>
        <w:t>Observation 1</w:t>
      </w:r>
      <w:r>
        <w:t>:</w:t>
      </w:r>
      <w:r>
        <w:tab/>
        <w:t>To avoid premature declaration of connection resume failure, current maximum T319 value may be insufficient for at least subsequent small data transmission.</w:t>
      </w:r>
    </w:p>
    <w:p w14:paraId="34EC71EF" w14:textId="77777777" w:rsidR="00EC6A2E" w:rsidRDefault="00EC6A2E" w:rsidP="00EC6A2E">
      <w:pPr>
        <w:ind w:left="1440" w:hanging="1440"/>
      </w:pPr>
      <w:r w:rsidRPr="00326093">
        <w:rPr>
          <w:u w:val="single"/>
        </w:rPr>
        <w:t xml:space="preserve">Observation </w:t>
      </w:r>
      <w:r>
        <w:rPr>
          <w:u w:val="single"/>
        </w:rPr>
        <w:t>2</w:t>
      </w:r>
      <w:r>
        <w:t>:</w:t>
      </w:r>
      <w:r>
        <w:tab/>
        <w:t xml:space="preserve">T319 is configured in SIB1 and applies to all UEs within the cell regardless of whether </w:t>
      </w:r>
      <w:proofErr w:type="spellStart"/>
      <w:r w:rsidRPr="00236A30">
        <w:rPr>
          <w:i/>
        </w:rPr>
        <w:t>RRCResumeRequest</w:t>
      </w:r>
      <w:proofErr w:type="spellEnd"/>
      <w:r>
        <w:t xml:space="preserve"> was sent with small data or for legacy procedures.</w:t>
      </w:r>
    </w:p>
    <w:p w14:paraId="1DBACD9E" w14:textId="77777777" w:rsidR="00EC6A2E" w:rsidRDefault="00EC6A2E" w:rsidP="00EC6A2E">
      <w:pPr>
        <w:ind w:left="1440" w:hanging="1440"/>
      </w:pPr>
      <w:r w:rsidRPr="00326093">
        <w:rPr>
          <w:u w:val="single"/>
        </w:rPr>
        <w:t xml:space="preserve">Observation </w:t>
      </w:r>
      <w:r>
        <w:rPr>
          <w:u w:val="single"/>
        </w:rPr>
        <w:t>3</w:t>
      </w:r>
      <w:r>
        <w:t>:</w:t>
      </w:r>
      <w:r>
        <w:tab/>
        <w:t>Extending T319 to accommodate small data transmission negatively impacts legacy procedures such as RNAU and RRC connection resume by increasing detection time of connection resume failure and UE power consumption.</w:t>
      </w:r>
    </w:p>
    <w:p w14:paraId="0CB3095C" w14:textId="77777777" w:rsidR="00EC6A2E" w:rsidRDefault="00EC6A2E" w:rsidP="00EC6A2E">
      <w:pPr>
        <w:ind w:left="1440" w:hanging="1440"/>
      </w:pPr>
      <w:r w:rsidRPr="00326093">
        <w:rPr>
          <w:u w:val="single"/>
        </w:rPr>
        <w:t xml:space="preserve">Observation </w:t>
      </w:r>
      <w:r>
        <w:rPr>
          <w:u w:val="single"/>
        </w:rPr>
        <w:t>4:</w:t>
      </w:r>
      <w:r>
        <w:tab/>
        <w:t>The probability of cell reselection while a failure detection timer is running is increased due to extended timer duration during subsequent SDT.</w:t>
      </w:r>
    </w:p>
    <w:p w14:paraId="4B7AC8A4" w14:textId="77777777" w:rsidR="00EC6A2E" w:rsidRDefault="00EC6A2E" w:rsidP="00EC6A2E">
      <w:pPr>
        <w:ind w:left="1440" w:hanging="1440"/>
      </w:pPr>
      <w:r w:rsidRPr="00326093">
        <w:rPr>
          <w:u w:val="single"/>
        </w:rPr>
        <w:t xml:space="preserve">Observation </w:t>
      </w:r>
      <w:r>
        <w:rPr>
          <w:u w:val="single"/>
        </w:rPr>
        <w:t>5:</w:t>
      </w:r>
      <w:r>
        <w:tab/>
        <w:t>During INACTIVE cell reselection, transitioning to IDLE while a failure detection timer is running results in data loss and additional transmission latency during SDT.</w:t>
      </w:r>
    </w:p>
    <w:p w14:paraId="29E2BD3C" w14:textId="35662A91" w:rsidR="00906B1D" w:rsidRDefault="009C1DE2" w:rsidP="00906B1D">
      <w:pPr>
        <w:ind w:left="1440" w:hanging="1440"/>
      </w:pPr>
      <w:r>
        <w:t>From the above observations and discussion, the following is proposed:</w:t>
      </w:r>
    </w:p>
    <w:p w14:paraId="7436C154" w14:textId="77777777" w:rsidR="00B83144" w:rsidRDefault="00B83144" w:rsidP="00B83144">
      <w:pPr>
        <w:ind w:left="1440" w:hanging="1440"/>
        <w:rPr>
          <w:b/>
          <w:lang w:eastAsia="sv-SE"/>
        </w:rPr>
      </w:pPr>
      <w:r>
        <w:rPr>
          <w:b/>
          <w:lang w:eastAsia="sv-SE"/>
        </w:rPr>
        <w:t>Proposal 1:</w:t>
      </w:r>
      <w:r>
        <w:rPr>
          <w:b/>
          <w:lang w:eastAsia="sv-SE"/>
        </w:rPr>
        <w:tab/>
      </w:r>
      <w:r w:rsidRPr="003707A4">
        <w:rPr>
          <w:b/>
          <w:lang w:eastAsia="sv-SE"/>
        </w:rPr>
        <w:t xml:space="preserve">Introduce a new SDT timer </w:t>
      </w:r>
      <w:r>
        <w:rPr>
          <w:b/>
          <w:lang w:eastAsia="sv-SE"/>
        </w:rPr>
        <w:t>for</w:t>
      </w:r>
      <w:r w:rsidRPr="003707A4">
        <w:rPr>
          <w:b/>
          <w:lang w:eastAsia="sv-SE"/>
        </w:rPr>
        <w:t xml:space="preserve"> small data </w:t>
      </w:r>
      <w:r>
        <w:rPr>
          <w:b/>
          <w:lang w:eastAsia="sv-SE"/>
        </w:rPr>
        <w:t>transmission failure</w:t>
      </w:r>
      <w:r w:rsidRPr="003707A4">
        <w:rPr>
          <w:b/>
          <w:lang w:eastAsia="sv-SE"/>
        </w:rPr>
        <w:t xml:space="preserve"> </w:t>
      </w:r>
      <w:r>
        <w:rPr>
          <w:b/>
          <w:lang w:eastAsia="sv-SE"/>
        </w:rPr>
        <w:t>detection.</w:t>
      </w:r>
    </w:p>
    <w:p w14:paraId="6B54BE74" w14:textId="77777777" w:rsidR="00B83144" w:rsidRDefault="00B83144" w:rsidP="00B83144">
      <w:pPr>
        <w:ind w:left="1440" w:hanging="1440"/>
        <w:rPr>
          <w:b/>
          <w:lang w:eastAsia="sv-SE"/>
        </w:rPr>
      </w:pPr>
      <w:r>
        <w:rPr>
          <w:b/>
          <w:lang w:eastAsia="sv-SE"/>
        </w:rPr>
        <w:t>Proposal 2:</w:t>
      </w:r>
      <w:r>
        <w:rPr>
          <w:b/>
          <w:lang w:eastAsia="sv-SE"/>
        </w:rPr>
        <w:tab/>
      </w:r>
      <w:r w:rsidRPr="003707A4">
        <w:rPr>
          <w:b/>
          <w:lang w:eastAsia="sv-SE"/>
        </w:rPr>
        <w:t xml:space="preserve">UE (re)-starts the SDT </w:t>
      </w:r>
      <w:r>
        <w:rPr>
          <w:b/>
          <w:lang w:eastAsia="sv-SE"/>
        </w:rPr>
        <w:t xml:space="preserve">failure detection </w:t>
      </w:r>
      <w:r w:rsidRPr="003707A4">
        <w:rPr>
          <w:b/>
          <w:lang w:eastAsia="sv-SE"/>
        </w:rPr>
        <w:t>timer upon transmitting a new small data PDU</w:t>
      </w:r>
      <w:r>
        <w:rPr>
          <w:b/>
          <w:lang w:eastAsia="sv-SE"/>
        </w:rPr>
        <w:t>.</w:t>
      </w:r>
    </w:p>
    <w:p w14:paraId="2D1B4760" w14:textId="77777777" w:rsidR="00B83144" w:rsidRDefault="00B83144" w:rsidP="00B83144">
      <w:pPr>
        <w:ind w:left="1440" w:hanging="1440"/>
        <w:rPr>
          <w:b/>
          <w:lang w:eastAsia="sv-SE"/>
        </w:rPr>
      </w:pPr>
      <w:r>
        <w:rPr>
          <w:b/>
          <w:lang w:eastAsia="sv-SE"/>
        </w:rPr>
        <w:t>Proposal 3:</w:t>
      </w:r>
      <w:r>
        <w:rPr>
          <w:b/>
          <w:lang w:eastAsia="sv-SE"/>
        </w:rPr>
        <w:tab/>
      </w:r>
      <w:r w:rsidRPr="003707A4">
        <w:rPr>
          <w:b/>
          <w:lang w:eastAsia="sv-SE"/>
        </w:rPr>
        <w:t>UE declares SDT failure upon expiry of the SDT</w:t>
      </w:r>
      <w:r>
        <w:rPr>
          <w:b/>
          <w:lang w:eastAsia="sv-SE"/>
        </w:rPr>
        <w:t xml:space="preserve"> failure detection </w:t>
      </w:r>
      <w:r w:rsidRPr="003707A4">
        <w:rPr>
          <w:b/>
          <w:lang w:eastAsia="sv-SE"/>
        </w:rPr>
        <w:t>timer.</w:t>
      </w:r>
    </w:p>
    <w:p w14:paraId="0A8E029F" w14:textId="77777777" w:rsidR="00B83144" w:rsidRDefault="00B83144" w:rsidP="00B83144">
      <w:pPr>
        <w:ind w:left="1440" w:hanging="1440"/>
        <w:rPr>
          <w:b/>
          <w:lang w:eastAsia="sv-SE"/>
        </w:rPr>
      </w:pPr>
      <w:r>
        <w:rPr>
          <w:b/>
          <w:lang w:eastAsia="sv-SE"/>
        </w:rPr>
        <w:t>Proposal 4:</w:t>
      </w:r>
      <w:r>
        <w:rPr>
          <w:b/>
          <w:lang w:eastAsia="sv-SE"/>
        </w:rPr>
        <w:tab/>
      </w:r>
      <w:r w:rsidRPr="003707A4">
        <w:rPr>
          <w:b/>
          <w:lang w:eastAsia="sv-SE"/>
        </w:rPr>
        <w:t xml:space="preserve">UE </w:t>
      </w:r>
      <w:r>
        <w:rPr>
          <w:b/>
          <w:lang w:eastAsia="sv-SE"/>
        </w:rPr>
        <w:t>stops the</w:t>
      </w:r>
      <w:r w:rsidRPr="003707A4">
        <w:rPr>
          <w:b/>
          <w:lang w:eastAsia="sv-SE"/>
        </w:rPr>
        <w:t xml:space="preserve"> SDT failure </w:t>
      </w:r>
      <w:r>
        <w:rPr>
          <w:b/>
          <w:lang w:eastAsia="sv-SE"/>
        </w:rPr>
        <w:t xml:space="preserve">detection timer </w:t>
      </w:r>
      <w:r w:rsidRPr="003707A4">
        <w:rPr>
          <w:b/>
          <w:lang w:eastAsia="sv-SE"/>
        </w:rPr>
        <w:t xml:space="preserve">upon </w:t>
      </w:r>
      <w:r>
        <w:rPr>
          <w:b/>
          <w:lang w:eastAsia="sv-SE"/>
        </w:rPr>
        <w:t xml:space="preserve">receiving </w:t>
      </w:r>
      <w:proofErr w:type="spellStart"/>
      <w:r>
        <w:rPr>
          <w:b/>
          <w:lang w:eastAsia="sv-SE"/>
        </w:rPr>
        <w:t>RRCResume</w:t>
      </w:r>
      <w:proofErr w:type="spellEnd"/>
      <w:r>
        <w:rPr>
          <w:b/>
          <w:lang w:eastAsia="sv-SE"/>
        </w:rPr>
        <w:t xml:space="preserve"> or </w:t>
      </w:r>
      <w:proofErr w:type="spellStart"/>
      <w:r>
        <w:rPr>
          <w:b/>
          <w:lang w:eastAsia="sv-SE"/>
        </w:rPr>
        <w:t>RRCRelease</w:t>
      </w:r>
      <w:proofErr w:type="spellEnd"/>
      <w:r>
        <w:rPr>
          <w:b/>
          <w:lang w:eastAsia="sv-SE"/>
        </w:rPr>
        <w:t xml:space="preserve"> with suspend. </w:t>
      </w:r>
    </w:p>
    <w:p w14:paraId="108A0C64" w14:textId="77777777" w:rsidR="00B83144" w:rsidRDefault="00B83144" w:rsidP="00B83144">
      <w:pPr>
        <w:ind w:left="1440" w:hanging="1440"/>
        <w:rPr>
          <w:b/>
          <w:lang w:eastAsia="sv-SE"/>
        </w:rPr>
      </w:pPr>
      <w:r>
        <w:rPr>
          <w:b/>
          <w:lang w:eastAsia="sv-SE"/>
        </w:rPr>
        <w:t>Proposal 5:</w:t>
      </w:r>
      <w:r>
        <w:rPr>
          <w:b/>
          <w:lang w:eastAsia="sv-SE"/>
        </w:rPr>
        <w:tab/>
      </w:r>
      <w:r w:rsidRPr="003707A4">
        <w:rPr>
          <w:b/>
          <w:lang w:eastAsia="sv-SE"/>
        </w:rPr>
        <w:t>Upon declaring SDT failure on RACH, UE transitions into IDLE mode and initiates an RRC re-establishment procedure.</w:t>
      </w:r>
    </w:p>
    <w:p w14:paraId="6ABBB7C8" w14:textId="77777777" w:rsidR="00B83144" w:rsidRDefault="00B83144" w:rsidP="00B83144">
      <w:pPr>
        <w:ind w:left="1440" w:hanging="1440"/>
        <w:rPr>
          <w:b/>
          <w:lang w:eastAsia="sv-SE"/>
        </w:rPr>
      </w:pPr>
      <w:r>
        <w:rPr>
          <w:b/>
          <w:lang w:eastAsia="sv-SE"/>
        </w:rPr>
        <w:t>Proposal 6:</w:t>
      </w:r>
      <w:r>
        <w:rPr>
          <w:b/>
          <w:lang w:eastAsia="sv-SE"/>
        </w:rPr>
        <w:tab/>
      </w:r>
      <w:r w:rsidRPr="003707A4">
        <w:rPr>
          <w:b/>
          <w:lang w:eastAsia="sv-SE"/>
        </w:rPr>
        <w:t xml:space="preserve">Upon declaring SDT failure on CG, UE </w:t>
      </w:r>
      <w:r>
        <w:rPr>
          <w:b/>
          <w:lang w:eastAsia="sv-SE"/>
        </w:rPr>
        <w:t xml:space="preserve">remains in INACTIVE and </w:t>
      </w:r>
      <w:r w:rsidRPr="003707A4">
        <w:rPr>
          <w:b/>
          <w:lang w:eastAsia="sv-SE"/>
        </w:rPr>
        <w:t>selects RACH-based SDT resource to retransmit the SDT PDU.</w:t>
      </w:r>
    </w:p>
    <w:p w14:paraId="4C7C7C3A" w14:textId="77777777" w:rsidR="00B83144" w:rsidRDefault="00B83144" w:rsidP="00B83144">
      <w:pPr>
        <w:ind w:left="1440" w:hanging="1440"/>
        <w:rPr>
          <w:b/>
          <w:lang w:eastAsia="sv-SE"/>
        </w:rPr>
      </w:pPr>
      <w:r>
        <w:rPr>
          <w:b/>
          <w:lang w:eastAsia="sv-SE"/>
        </w:rPr>
        <w:lastRenderedPageBreak/>
        <w:t>Proposal 7:</w:t>
      </w:r>
      <w:r>
        <w:rPr>
          <w:b/>
          <w:lang w:eastAsia="sv-SE"/>
        </w:rPr>
        <w:tab/>
      </w:r>
      <w:r w:rsidRPr="003707A4">
        <w:rPr>
          <w:b/>
          <w:lang w:eastAsia="sv-SE"/>
        </w:rPr>
        <w:t xml:space="preserve">UE </w:t>
      </w:r>
      <w:r>
        <w:rPr>
          <w:b/>
          <w:lang w:eastAsia="sv-SE"/>
        </w:rPr>
        <w:t>remains in INACTIVE</w:t>
      </w:r>
      <w:r w:rsidRPr="003707A4">
        <w:rPr>
          <w:b/>
          <w:lang w:eastAsia="sv-SE"/>
        </w:rPr>
        <w:t xml:space="preserve"> mode</w:t>
      </w:r>
      <w:r>
        <w:rPr>
          <w:b/>
          <w:lang w:eastAsia="sv-SE"/>
        </w:rPr>
        <w:t xml:space="preserve"> during cell reselection while SDT failure detection timer is running. </w:t>
      </w:r>
    </w:p>
    <w:p w14:paraId="5EB69975" w14:textId="77777777" w:rsidR="00B83144" w:rsidRDefault="00B83144" w:rsidP="00B83144">
      <w:pPr>
        <w:ind w:left="1440" w:hanging="1440"/>
        <w:rPr>
          <w:b/>
          <w:lang w:eastAsia="sv-SE"/>
        </w:rPr>
      </w:pPr>
      <w:r>
        <w:rPr>
          <w:b/>
          <w:lang w:eastAsia="sv-SE"/>
        </w:rPr>
        <w:t>Proposal 8:</w:t>
      </w:r>
      <w:r>
        <w:rPr>
          <w:b/>
          <w:lang w:eastAsia="sv-SE"/>
        </w:rPr>
        <w:tab/>
        <w:t xml:space="preserve">Upon cell reselection while SDT failure detection timer is running, UE initiates a new RACH procedure with </w:t>
      </w:r>
      <w:proofErr w:type="spellStart"/>
      <w:r>
        <w:rPr>
          <w:b/>
          <w:lang w:eastAsia="sv-SE"/>
        </w:rPr>
        <w:t>RRCResume</w:t>
      </w:r>
      <w:proofErr w:type="spellEnd"/>
      <w:r>
        <w:rPr>
          <w:b/>
          <w:lang w:eastAsia="sv-SE"/>
        </w:rPr>
        <w:t xml:space="preserve"> request. </w:t>
      </w:r>
    </w:p>
    <w:p w14:paraId="377E0382" w14:textId="77777777" w:rsidR="00214E6A" w:rsidRPr="004A1A95" w:rsidRDefault="00214E6A" w:rsidP="00214E6A">
      <w:pPr>
        <w:pStyle w:val="Heading1"/>
      </w:pPr>
      <w:r w:rsidRPr="004A1A95">
        <w:t>References</w:t>
      </w:r>
    </w:p>
    <w:p w14:paraId="19B0FFC4" w14:textId="623A3DCC" w:rsidR="00166C9B" w:rsidRPr="00742BD8" w:rsidRDefault="00AB6422" w:rsidP="00166C9B">
      <w:pPr>
        <w:pStyle w:val="Reference"/>
        <w:spacing w:after="60"/>
        <w:rPr>
          <w:rFonts w:cs="Arial"/>
          <w:szCs w:val="18"/>
          <w:lang w:val="en-US"/>
        </w:rPr>
      </w:pPr>
      <w:r>
        <w:rPr>
          <w:rFonts w:cs="Arial"/>
          <w:szCs w:val="18"/>
          <w:lang w:val="en-US"/>
        </w:rPr>
        <w:t>Draft_RAN2111-e_Meeting_Report_v1</w:t>
      </w:r>
    </w:p>
    <w:p w14:paraId="71CB7EF5" w14:textId="53AA81EA" w:rsidR="00FE6975" w:rsidRPr="00742BD8" w:rsidRDefault="00AB6422" w:rsidP="00166C9B">
      <w:pPr>
        <w:pStyle w:val="Reference"/>
        <w:spacing w:after="60"/>
        <w:rPr>
          <w:rFonts w:cs="Arial"/>
          <w:szCs w:val="18"/>
          <w:lang w:val="en-US"/>
        </w:rPr>
      </w:pPr>
      <w:r>
        <w:rPr>
          <w:rFonts w:cs="Arial"/>
          <w:szCs w:val="18"/>
          <w:lang w:val="en-US"/>
        </w:rPr>
        <w:t xml:space="preserve">3GPP TS 38.331 Radio Resource Control (RRC) Protocol </w:t>
      </w:r>
      <w:proofErr w:type="spellStart"/>
      <w:r>
        <w:rPr>
          <w:rFonts w:cs="Arial"/>
          <w:szCs w:val="18"/>
          <w:lang w:val="en-US"/>
        </w:rPr>
        <w:t>Specificion</w:t>
      </w:r>
      <w:proofErr w:type="spellEnd"/>
      <w:r>
        <w:rPr>
          <w:rFonts w:cs="Arial"/>
          <w:szCs w:val="18"/>
          <w:lang w:val="en-US"/>
        </w:rPr>
        <w:t xml:space="preserve"> v16.2.0 </w:t>
      </w:r>
    </w:p>
    <w:p w14:paraId="7FF64AE9" w14:textId="477803FA" w:rsidR="00FD72EE" w:rsidRDefault="00FD72EE" w:rsidP="00FD72EE">
      <w:pPr>
        <w:pStyle w:val="Reference"/>
        <w:rPr>
          <w:lang w:eastAsia="en-GB"/>
        </w:rPr>
      </w:pPr>
      <w:bookmarkStart w:id="1" w:name="_Hlk49421495"/>
      <w:r>
        <w:t>[DRAFT] [Post111-</w:t>
      </w:r>
      <w:proofErr w:type="gramStart"/>
      <w:r>
        <w:t>e][</w:t>
      </w:r>
      <w:proofErr w:type="gramEnd"/>
      <w:r>
        <w:t xml:space="preserve">925][R17 Small Data] </w:t>
      </w:r>
      <w:bookmarkEnd w:id="1"/>
      <w:r>
        <w:t>Agreeable details of RRC-based solution (RACH and CG) (ZTE)</w:t>
      </w:r>
    </w:p>
    <w:p w14:paraId="623D5779" w14:textId="2E34C395" w:rsidR="00951A14" w:rsidRDefault="00951A14" w:rsidP="00B83144">
      <w:pPr>
        <w:pStyle w:val="Reference"/>
        <w:tabs>
          <w:tab w:val="left" w:pos="567"/>
        </w:tabs>
      </w:pPr>
      <w:bookmarkStart w:id="2" w:name="_Ref523904959"/>
      <w:bookmarkStart w:id="3" w:name="_Ref534968700"/>
      <w:r w:rsidRPr="008832CE">
        <w:t>RP-201305</w:t>
      </w:r>
      <w:r>
        <w:t>,</w:t>
      </w:r>
      <w:r w:rsidRPr="008832CE">
        <w:t xml:space="preserve"> Work Item on NR small</w:t>
      </w:r>
      <w:r>
        <w:t xml:space="preserve"> </w:t>
      </w:r>
      <w:r w:rsidRPr="008832CE">
        <w:t>data transmissions in INACTIVE state</w:t>
      </w:r>
      <w:r>
        <w:t xml:space="preserve">, </w:t>
      </w:r>
      <w:r w:rsidRPr="008832CE">
        <w:t>ZTE Corporation</w:t>
      </w:r>
      <w:bookmarkEnd w:id="2"/>
      <w:bookmarkEnd w:id="3"/>
    </w:p>
    <w:p w14:paraId="2265B772" w14:textId="53CEECFC" w:rsidR="00697E1B" w:rsidRDefault="00697E1B" w:rsidP="00697E1B"/>
    <w:p w14:paraId="44666141" w14:textId="6FFFBAB4" w:rsidR="0040383C" w:rsidRDefault="0040383C" w:rsidP="00697E1B"/>
    <w:p w14:paraId="40AA6D06" w14:textId="65254CBB" w:rsidR="0040383C" w:rsidRDefault="0040383C" w:rsidP="00697E1B"/>
    <w:p w14:paraId="62FD7BB2" w14:textId="471D9046" w:rsidR="0040383C" w:rsidRDefault="0040383C" w:rsidP="00697E1B"/>
    <w:p w14:paraId="5434A851" w14:textId="77777777" w:rsidR="0040383C" w:rsidRPr="00697E1B" w:rsidRDefault="0040383C" w:rsidP="00697E1B"/>
    <w:sectPr w:rsidR="0040383C" w:rsidRPr="00697E1B"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39BAA6" w16cex:dateUtc="2020-10-20T23:36:00Z"/>
  <w16cex:commentExtensible w16cex:durableId="2339BB94" w16cex:dateUtc="2020-10-20T23:40:00Z"/>
  <w16cex:commentExtensible w16cex:durableId="2339BDDC" w16cex:dateUtc="2020-10-20T23:49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A07C98" w14:textId="77777777" w:rsidR="006B1D68" w:rsidRDefault="006B1D68">
      <w:pPr>
        <w:spacing w:after="0"/>
      </w:pPr>
      <w:r>
        <w:separator/>
      </w:r>
    </w:p>
  </w:endnote>
  <w:endnote w:type="continuationSeparator" w:id="0">
    <w:p w14:paraId="32A19108" w14:textId="77777777" w:rsidR="006B1D68" w:rsidRDefault="006B1D6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6D707A" w14:textId="77777777" w:rsidR="00A5600E" w:rsidRDefault="00A5600E" w:rsidP="00A5600E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09326E" w14:textId="77777777" w:rsidR="006B1D68" w:rsidRDefault="006B1D68">
      <w:pPr>
        <w:spacing w:after="0"/>
      </w:pPr>
      <w:r>
        <w:separator/>
      </w:r>
    </w:p>
  </w:footnote>
  <w:footnote w:type="continuationSeparator" w:id="0">
    <w:p w14:paraId="2DC9C829" w14:textId="77777777" w:rsidR="006B1D68" w:rsidRDefault="006B1D6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0040398C"/>
    <w:multiLevelType w:val="hybridMultilevel"/>
    <w:tmpl w:val="C57CD488"/>
    <w:lvl w:ilvl="0" w:tplc="9CF4D1DE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1" w:hanging="360"/>
      </w:pPr>
    </w:lvl>
    <w:lvl w:ilvl="2" w:tplc="0409001B" w:tentative="1">
      <w:start w:val="1"/>
      <w:numFmt w:val="lowerRoman"/>
      <w:lvlText w:val="%3."/>
      <w:lvlJc w:val="right"/>
      <w:pPr>
        <w:ind w:left="901" w:hanging="180"/>
      </w:pPr>
    </w:lvl>
    <w:lvl w:ilvl="3" w:tplc="0409000F" w:tentative="1">
      <w:start w:val="1"/>
      <w:numFmt w:val="decimal"/>
      <w:lvlText w:val="%4."/>
      <w:lvlJc w:val="left"/>
      <w:pPr>
        <w:ind w:left="1621" w:hanging="360"/>
      </w:pPr>
    </w:lvl>
    <w:lvl w:ilvl="4" w:tplc="04090019" w:tentative="1">
      <w:start w:val="1"/>
      <w:numFmt w:val="lowerLetter"/>
      <w:lvlText w:val="%5."/>
      <w:lvlJc w:val="left"/>
      <w:pPr>
        <w:ind w:left="2341" w:hanging="360"/>
      </w:pPr>
    </w:lvl>
    <w:lvl w:ilvl="5" w:tplc="0409001B" w:tentative="1">
      <w:start w:val="1"/>
      <w:numFmt w:val="lowerRoman"/>
      <w:lvlText w:val="%6."/>
      <w:lvlJc w:val="right"/>
      <w:pPr>
        <w:ind w:left="3061" w:hanging="180"/>
      </w:pPr>
    </w:lvl>
    <w:lvl w:ilvl="6" w:tplc="0409000F" w:tentative="1">
      <w:start w:val="1"/>
      <w:numFmt w:val="decimal"/>
      <w:lvlText w:val="%7."/>
      <w:lvlJc w:val="left"/>
      <w:pPr>
        <w:ind w:left="3781" w:hanging="360"/>
      </w:pPr>
    </w:lvl>
    <w:lvl w:ilvl="7" w:tplc="04090019" w:tentative="1">
      <w:start w:val="1"/>
      <w:numFmt w:val="lowerLetter"/>
      <w:lvlText w:val="%8."/>
      <w:lvlJc w:val="left"/>
      <w:pPr>
        <w:ind w:left="4501" w:hanging="360"/>
      </w:pPr>
    </w:lvl>
    <w:lvl w:ilvl="8" w:tplc="0409001B" w:tentative="1">
      <w:start w:val="1"/>
      <w:numFmt w:val="lowerRoman"/>
      <w:lvlText w:val="%9."/>
      <w:lvlJc w:val="right"/>
      <w:pPr>
        <w:ind w:left="5221" w:hanging="180"/>
      </w:pPr>
    </w:lvl>
  </w:abstractNum>
  <w:abstractNum w:abstractNumId="2" w15:restartNumberingAfterBreak="0">
    <w:nsid w:val="02552047"/>
    <w:multiLevelType w:val="multilevel"/>
    <w:tmpl w:val="FA1EF81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4E84F81"/>
    <w:multiLevelType w:val="hybridMultilevel"/>
    <w:tmpl w:val="BAB438AE"/>
    <w:lvl w:ilvl="0" w:tplc="3E84D2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52565A"/>
    <w:multiLevelType w:val="hybridMultilevel"/>
    <w:tmpl w:val="0B120056"/>
    <w:lvl w:ilvl="0" w:tplc="E72ABA64">
      <w:start w:val="6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37178D"/>
    <w:multiLevelType w:val="hybridMultilevel"/>
    <w:tmpl w:val="88E43446"/>
    <w:lvl w:ilvl="0" w:tplc="D7DCBEC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E3E0D61"/>
    <w:multiLevelType w:val="hybridMultilevel"/>
    <w:tmpl w:val="E392D5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73655A"/>
    <w:multiLevelType w:val="hybridMultilevel"/>
    <w:tmpl w:val="064C10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1654B4"/>
    <w:multiLevelType w:val="hybridMultilevel"/>
    <w:tmpl w:val="050851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F442FB3"/>
    <w:multiLevelType w:val="hybridMultilevel"/>
    <w:tmpl w:val="2AAC636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06A2B69"/>
    <w:multiLevelType w:val="hybridMultilevel"/>
    <w:tmpl w:val="31AE6C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72649F"/>
    <w:multiLevelType w:val="hybridMultilevel"/>
    <w:tmpl w:val="C366D2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AC13F8"/>
    <w:multiLevelType w:val="hybridMultilevel"/>
    <w:tmpl w:val="8264DE62"/>
    <w:lvl w:ilvl="0" w:tplc="3E84D2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877E4D"/>
    <w:multiLevelType w:val="hybridMultilevel"/>
    <w:tmpl w:val="F4726A9A"/>
    <w:lvl w:ilvl="0" w:tplc="171A7FA4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322049"/>
    <w:multiLevelType w:val="hybridMultilevel"/>
    <w:tmpl w:val="4A60AD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9253E8"/>
    <w:multiLevelType w:val="hybridMultilevel"/>
    <w:tmpl w:val="70DE70DE"/>
    <w:lvl w:ilvl="0" w:tplc="9CF4D1DE">
      <w:start w:val="5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E37B32"/>
    <w:multiLevelType w:val="hybridMultilevel"/>
    <w:tmpl w:val="F654BC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822599"/>
    <w:multiLevelType w:val="hybridMultilevel"/>
    <w:tmpl w:val="9EF21028"/>
    <w:lvl w:ilvl="0" w:tplc="C042544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2"/>
  </w:num>
  <w:num w:numId="2">
    <w:abstractNumId w:val="9"/>
  </w:num>
  <w:num w:numId="3">
    <w:abstractNumId w:val="10"/>
  </w:num>
  <w:num w:numId="4">
    <w:abstractNumId w:val="19"/>
  </w:num>
  <w:num w:numId="5">
    <w:abstractNumId w:val="4"/>
  </w:num>
  <w:num w:numId="6">
    <w:abstractNumId w:val="17"/>
  </w:num>
  <w:num w:numId="7">
    <w:abstractNumId w:val="11"/>
  </w:num>
  <w:num w:numId="8">
    <w:abstractNumId w:val="1"/>
  </w:num>
  <w:num w:numId="9">
    <w:abstractNumId w:val="14"/>
  </w:num>
  <w:num w:numId="10">
    <w:abstractNumId w:val="16"/>
  </w:num>
  <w:num w:numId="11">
    <w:abstractNumId w:val="7"/>
  </w:num>
  <w:num w:numId="12">
    <w:abstractNumId w:val="3"/>
  </w:num>
  <w:num w:numId="13">
    <w:abstractNumId w:val="5"/>
  </w:num>
  <w:num w:numId="14">
    <w:abstractNumId w:val="18"/>
  </w:num>
  <w:num w:numId="15">
    <w:abstractNumId w:val="0"/>
  </w:num>
  <w:num w:numId="16">
    <w:abstractNumId w:val="13"/>
  </w:num>
  <w:num w:numId="17">
    <w:abstractNumId w:val="6"/>
  </w:num>
  <w:num w:numId="18">
    <w:abstractNumId w:val="15"/>
  </w:num>
  <w:num w:numId="19">
    <w:abstractNumId w:val="8"/>
  </w:num>
  <w:num w:numId="2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4E6A"/>
    <w:rsid w:val="00003AB4"/>
    <w:rsid w:val="00013648"/>
    <w:rsid w:val="00032FB8"/>
    <w:rsid w:val="00035F71"/>
    <w:rsid w:val="00041B58"/>
    <w:rsid w:val="0005377A"/>
    <w:rsid w:val="000600DC"/>
    <w:rsid w:val="00064052"/>
    <w:rsid w:val="00065F0E"/>
    <w:rsid w:val="000674C7"/>
    <w:rsid w:val="00070917"/>
    <w:rsid w:val="00082A10"/>
    <w:rsid w:val="0008793C"/>
    <w:rsid w:val="000912BF"/>
    <w:rsid w:val="00091494"/>
    <w:rsid w:val="000A514F"/>
    <w:rsid w:val="000A577C"/>
    <w:rsid w:val="000A7743"/>
    <w:rsid w:val="000B3CE8"/>
    <w:rsid w:val="000B3F22"/>
    <w:rsid w:val="000B4FEA"/>
    <w:rsid w:val="000C3FA9"/>
    <w:rsid w:val="000C684D"/>
    <w:rsid w:val="000D21BC"/>
    <w:rsid w:val="000E5B7E"/>
    <w:rsid w:val="000E6BA4"/>
    <w:rsid w:val="000E7256"/>
    <w:rsid w:val="001023F4"/>
    <w:rsid w:val="001217FB"/>
    <w:rsid w:val="00123280"/>
    <w:rsid w:val="00131FE2"/>
    <w:rsid w:val="0013328F"/>
    <w:rsid w:val="00136B4E"/>
    <w:rsid w:val="00143787"/>
    <w:rsid w:val="001524D5"/>
    <w:rsid w:val="00155464"/>
    <w:rsid w:val="00166C9B"/>
    <w:rsid w:val="001720D9"/>
    <w:rsid w:val="00187A1B"/>
    <w:rsid w:val="001904EE"/>
    <w:rsid w:val="001931FC"/>
    <w:rsid w:val="001948DA"/>
    <w:rsid w:val="00195212"/>
    <w:rsid w:val="001A113C"/>
    <w:rsid w:val="001A6BF5"/>
    <w:rsid w:val="001B20F4"/>
    <w:rsid w:val="001C5412"/>
    <w:rsid w:val="001D6D3A"/>
    <w:rsid w:val="001D768F"/>
    <w:rsid w:val="00201F2D"/>
    <w:rsid w:val="00214E6A"/>
    <w:rsid w:val="00217CB7"/>
    <w:rsid w:val="00232820"/>
    <w:rsid w:val="00235591"/>
    <w:rsid w:val="00236A30"/>
    <w:rsid w:val="00244C54"/>
    <w:rsid w:val="00247097"/>
    <w:rsid w:val="0024763F"/>
    <w:rsid w:val="00267AC4"/>
    <w:rsid w:val="00267CF0"/>
    <w:rsid w:val="002B5926"/>
    <w:rsid w:val="002C4C84"/>
    <w:rsid w:val="002C7497"/>
    <w:rsid w:val="002D19F9"/>
    <w:rsid w:val="002D3C8A"/>
    <w:rsid w:val="002D3DE4"/>
    <w:rsid w:val="002E7711"/>
    <w:rsid w:val="002E7BD4"/>
    <w:rsid w:val="002F129C"/>
    <w:rsid w:val="002F1B2E"/>
    <w:rsid w:val="002F3704"/>
    <w:rsid w:val="0031684F"/>
    <w:rsid w:val="00322F6D"/>
    <w:rsid w:val="00326093"/>
    <w:rsid w:val="00330B3E"/>
    <w:rsid w:val="00330C8F"/>
    <w:rsid w:val="003349EB"/>
    <w:rsid w:val="0034371B"/>
    <w:rsid w:val="00343A73"/>
    <w:rsid w:val="00361A09"/>
    <w:rsid w:val="00363DE9"/>
    <w:rsid w:val="003676E4"/>
    <w:rsid w:val="003707A4"/>
    <w:rsid w:val="00383D4F"/>
    <w:rsid w:val="003846D6"/>
    <w:rsid w:val="00393711"/>
    <w:rsid w:val="00393FA6"/>
    <w:rsid w:val="0039750E"/>
    <w:rsid w:val="003A2818"/>
    <w:rsid w:val="003A2C98"/>
    <w:rsid w:val="003C0A21"/>
    <w:rsid w:val="003C157F"/>
    <w:rsid w:val="003D2B16"/>
    <w:rsid w:val="003E1038"/>
    <w:rsid w:val="0040383C"/>
    <w:rsid w:val="004040A2"/>
    <w:rsid w:val="00405534"/>
    <w:rsid w:val="0042455A"/>
    <w:rsid w:val="00440C2E"/>
    <w:rsid w:val="00442888"/>
    <w:rsid w:val="00443DC7"/>
    <w:rsid w:val="004478B6"/>
    <w:rsid w:val="00451891"/>
    <w:rsid w:val="00491E83"/>
    <w:rsid w:val="004924E0"/>
    <w:rsid w:val="004A47EA"/>
    <w:rsid w:val="004A5DF4"/>
    <w:rsid w:val="004A6A30"/>
    <w:rsid w:val="004B4A2A"/>
    <w:rsid w:val="004C2228"/>
    <w:rsid w:val="004D171C"/>
    <w:rsid w:val="004D2467"/>
    <w:rsid w:val="004E08DF"/>
    <w:rsid w:val="004E5533"/>
    <w:rsid w:val="005040BC"/>
    <w:rsid w:val="00515955"/>
    <w:rsid w:val="00516388"/>
    <w:rsid w:val="00521D13"/>
    <w:rsid w:val="005376CD"/>
    <w:rsid w:val="005760EE"/>
    <w:rsid w:val="00580F8E"/>
    <w:rsid w:val="00583A89"/>
    <w:rsid w:val="00584F43"/>
    <w:rsid w:val="00592308"/>
    <w:rsid w:val="005A4853"/>
    <w:rsid w:val="005B29E0"/>
    <w:rsid w:val="005B5B7D"/>
    <w:rsid w:val="005C1DEF"/>
    <w:rsid w:val="005C7D1C"/>
    <w:rsid w:val="005E40AC"/>
    <w:rsid w:val="005F0535"/>
    <w:rsid w:val="005F15E8"/>
    <w:rsid w:val="005F4E02"/>
    <w:rsid w:val="006019EA"/>
    <w:rsid w:val="006050A2"/>
    <w:rsid w:val="00606EA5"/>
    <w:rsid w:val="00607B22"/>
    <w:rsid w:val="00614706"/>
    <w:rsid w:val="006213D5"/>
    <w:rsid w:val="00624C90"/>
    <w:rsid w:val="00626355"/>
    <w:rsid w:val="00640849"/>
    <w:rsid w:val="0065194F"/>
    <w:rsid w:val="00661446"/>
    <w:rsid w:val="006627CA"/>
    <w:rsid w:val="00666580"/>
    <w:rsid w:val="00670239"/>
    <w:rsid w:val="006777B3"/>
    <w:rsid w:val="00680338"/>
    <w:rsid w:val="006902AE"/>
    <w:rsid w:val="006923A8"/>
    <w:rsid w:val="00693F36"/>
    <w:rsid w:val="00697E1B"/>
    <w:rsid w:val="006A4787"/>
    <w:rsid w:val="006B1003"/>
    <w:rsid w:val="006B1D68"/>
    <w:rsid w:val="006B4D68"/>
    <w:rsid w:val="006D6959"/>
    <w:rsid w:val="006F4C33"/>
    <w:rsid w:val="0070274C"/>
    <w:rsid w:val="00710564"/>
    <w:rsid w:val="00711852"/>
    <w:rsid w:val="007268A1"/>
    <w:rsid w:val="00727935"/>
    <w:rsid w:val="00734D0C"/>
    <w:rsid w:val="00742BD8"/>
    <w:rsid w:val="00743880"/>
    <w:rsid w:val="00745E52"/>
    <w:rsid w:val="00747236"/>
    <w:rsid w:val="007505C6"/>
    <w:rsid w:val="00757E5A"/>
    <w:rsid w:val="0076583E"/>
    <w:rsid w:val="00771A4A"/>
    <w:rsid w:val="00774669"/>
    <w:rsid w:val="0078079B"/>
    <w:rsid w:val="00781FB3"/>
    <w:rsid w:val="00782864"/>
    <w:rsid w:val="00790FC8"/>
    <w:rsid w:val="00792234"/>
    <w:rsid w:val="007A0BC6"/>
    <w:rsid w:val="007B4675"/>
    <w:rsid w:val="007B4EAD"/>
    <w:rsid w:val="007C2767"/>
    <w:rsid w:val="007D62CB"/>
    <w:rsid w:val="007E5E05"/>
    <w:rsid w:val="007F3E48"/>
    <w:rsid w:val="00800F41"/>
    <w:rsid w:val="008167F5"/>
    <w:rsid w:val="008177C1"/>
    <w:rsid w:val="00821B79"/>
    <w:rsid w:val="00830A7B"/>
    <w:rsid w:val="0083457C"/>
    <w:rsid w:val="0083680C"/>
    <w:rsid w:val="00844E2D"/>
    <w:rsid w:val="0084760F"/>
    <w:rsid w:val="0089601F"/>
    <w:rsid w:val="008A07ED"/>
    <w:rsid w:val="008A3045"/>
    <w:rsid w:val="008A5794"/>
    <w:rsid w:val="008C37C1"/>
    <w:rsid w:val="008C628E"/>
    <w:rsid w:val="008F2892"/>
    <w:rsid w:val="008F4977"/>
    <w:rsid w:val="00900EB8"/>
    <w:rsid w:val="00906147"/>
    <w:rsid w:val="00906B1D"/>
    <w:rsid w:val="0091532D"/>
    <w:rsid w:val="00922930"/>
    <w:rsid w:val="00927EB5"/>
    <w:rsid w:val="009327A4"/>
    <w:rsid w:val="009339C3"/>
    <w:rsid w:val="00940B67"/>
    <w:rsid w:val="00941921"/>
    <w:rsid w:val="00942192"/>
    <w:rsid w:val="009506DB"/>
    <w:rsid w:val="00951A14"/>
    <w:rsid w:val="009553BB"/>
    <w:rsid w:val="00974F0F"/>
    <w:rsid w:val="00977B50"/>
    <w:rsid w:val="0099095E"/>
    <w:rsid w:val="009A3B85"/>
    <w:rsid w:val="009C1DE2"/>
    <w:rsid w:val="009C2976"/>
    <w:rsid w:val="009C2F4D"/>
    <w:rsid w:val="009C6A36"/>
    <w:rsid w:val="009D1A15"/>
    <w:rsid w:val="009D5CF3"/>
    <w:rsid w:val="009F0CBF"/>
    <w:rsid w:val="009F3AAF"/>
    <w:rsid w:val="00A01BA0"/>
    <w:rsid w:val="00A1350D"/>
    <w:rsid w:val="00A14868"/>
    <w:rsid w:val="00A25D4E"/>
    <w:rsid w:val="00A27A72"/>
    <w:rsid w:val="00A32264"/>
    <w:rsid w:val="00A34116"/>
    <w:rsid w:val="00A361F5"/>
    <w:rsid w:val="00A452B1"/>
    <w:rsid w:val="00A47832"/>
    <w:rsid w:val="00A5600E"/>
    <w:rsid w:val="00A7178F"/>
    <w:rsid w:val="00A86F95"/>
    <w:rsid w:val="00A90D93"/>
    <w:rsid w:val="00A94CAE"/>
    <w:rsid w:val="00A94ECA"/>
    <w:rsid w:val="00AA1FF3"/>
    <w:rsid w:val="00AA39F9"/>
    <w:rsid w:val="00AB1CDD"/>
    <w:rsid w:val="00AB5C41"/>
    <w:rsid w:val="00AB6422"/>
    <w:rsid w:val="00AC0FB7"/>
    <w:rsid w:val="00AC1B18"/>
    <w:rsid w:val="00AC211F"/>
    <w:rsid w:val="00AC5E5A"/>
    <w:rsid w:val="00AC76A8"/>
    <w:rsid w:val="00AD3483"/>
    <w:rsid w:val="00B026FE"/>
    <w:rsid w:val="00B1217F"/>
    <w:rsid w:val="00B15415"/>
    <w:rsid w:val="00B32AB8"/>
    <w:rsid w:val="00B35D11"/>
    <w:rsid w:val="00B42E71"/>
    <w:rsid w:val="00B44108"/>
    <w:rsid w:val="00B4669A"/>
    <w:rsid w:val="00B54BD9"/>
    <w:rsid w:val="00B642AA"/>
    <w:rsid w:val="00B65BDC"/>
    <w:rsid w:val="00B72978"/>
    <w:rsid w:val="00B82E2D"/>
    <w:rsid w:val="00B83144"/>
    <w:rsid w:val="00B9587C"/>
    <w:rsid w:val="00B95CD9"/>
    <w:rsid w:val="00B970EF"/>
    <w:rsid w:val="00BA52F3"/>
    <w:rsid w:val="00BA5ACE"/>
    <w:rsid w:val="00BB0C5A"/>
    <w:rsid w:val="00BB1B9A"/>
    <w:rsid w:val="00BB38BB"/>
    <w:rsid w:val="00BC65B8"/>
    <w:rsid w:val="00BD2C77"/>
    <w:rsid w:val="00BD435D"/>
    <w:rsid w:val="00BE1698"/>
    <w:rsid w:val="00BF7866"/>
    <w:rsid w:val="00C164F7"/>
    <w:rsid w:val="00C243C0"/>
    <w:rsid w:val="00C323DE"/>
    <w:rsid w:val="00C5021B"/>
    <w:rsid w:val="00C52554"/>
    <w:rsid w:val="00C6277A"/>
    <w:rsid w:val="00C80452"/>
    <w:rsid w:val="00C83B7E"/>
    <w:rsid w:val="00C83BFC"/>
    <w:rsid w:val="00C87867"/>
    <w:rsid w:val="00CA6364"/>
    <w:rsid w:val="00CC413F"/>
    <w:rsid w:val="00CD05AE"/>
    <w:rsid w:val="00CD556B"/>
    <w:rsid w:val="00CE42A4"/>
    <w:rsid w:val="00D03657"/>
    <w:rsid w:val="00D214E6"/>
    <w:rsid w:val="00D27A60"/>
    <w:rsid w:val="00D33A8B"/>
    <w:rsid w:val="00D361F0"/>
    <w:rsid w:val="00D46414"/>
    <w:rsid w:val="00D5008B"/>
    <w:rsid w:val="00D52628"/>
    <w:rsid w:val="00D558D2"/>
    <w:rsid w:val="00D80291"/>
    <w:rsid w:val="00DA15B2"/>
    <w:rsid w:val="00DA7097"/>
    <w:rsid w:val="00DB5942"/>
    <w:rsid w:val="00DE4BD5"/>
    <w:rsid w:val="00DE5D07"/>
    <w:rsid w:val="00DF319C"/>
    <w:rsid w:val="00DF65EC"/>
    <w:rsid w:val="00E013C6"/>
    <w:rsid w:val="00E02606"/>
    <w:rsid w:val="00E0598C"/>
    <w:rsid w:val="00E225AC"/>
    <w:rsid w:val="00E27A5E"/>
    <w:rsid w:val="00E36AD3"/>
    <w:rsid w:val="00E47D89"/>
    <w:rsid w:val="00E51692"/>
    <w:rsid w:val="00E51702"/>
    <w:rsid w:val="00E63B4E"/>
    <w:rsid w:val="00E6726D"/>
    <w:rsid w:val="00E73B8F"/>
    <w:rsid w:val="00E75DC1"/>
    <w:rsid w:val="00E77220"/>
    <w:rsid w:val="00E77BCC"/>
    <w:rsid w:val="00E808C8"/>
    <w:rsid w:val="00EA794D"/>
    <w:rsid w:val="00EB3234"/>
    <w:rsid w:val="00EB5786"/>
    <w:rsid w:val="00EB6654"/>
    <w:rsid w:val="00EC108B"/>
    <w:rsid w:val="00EC61DF"/>
    <w:rsid w:val="00EC6A2E"/>
    <w:rsid w:val="00ED0650"/>
    <w:rsid w:val="00ED3E53"/>
    <w:rsid w:val="00ED452A"/>
    <w:rsid w:val="00ED5307"/>
    <w:rsid w:val="00EE11F3"/>
    <w:rsid w:val="00EF0572"/>
    <w:rsid w:val="00F00A92"/>
    <w:rsid w:val="00F02840"/>
    <w:rsid w:val="00F17FF2"/>
    <w:rsid w:val="00F225B5"/>
    <w:rsid w:val="00F2534E"/>
    <w:rsid w:val="00F42DF0"/>
    <w:rsid w:val="00F50ABF"/>
    <w:rsid w:val="00F57ABC"/>
    <w:rsid w:val="00F60EBA"/>
    <w:rsid w:val="00F778C6"/>
    <w:rsid w:val="00F81A75"/>
    <w:rsid w:val="00F827C2"/>
    <w:rsid w:val="00F97B22"/>
    <w:rsid w:val="00FA29D0"/>
    <w:rsid w:val="00FA7F14"/>
    <w:rsid w:val="00FC76F4"/>
    <w:rsid w:val="00FD0FFE"/>
    <w:rsid w:val="00FD4300"/>
    <w:rsid w:val="00FD72EE"/>
    <w:rsid w:val="00FE6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624E7D"/>
  <w15:chartTrackingRefBased/>
  <w15:docId w15:val="{499FB583-52E8-4F3A-B8AE-9D87716FA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14E6A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214E6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2 Char,h2 Char"/>
    <w:basedOn w:val="Heading1"/>
    <w:next w:val="Normal"/>
    <w:link w:val="Heading2Char"/>
    <w:qFormat/>
    <w:rsid w:val="00214E6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214E6A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214E6A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214E6A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214E6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214E6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214E6A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14E6A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basedOn w:val="DefaultParagraphFont"/>
    <w:link w:val="Heading1"/>
    <w:rsid w:val="00214E6A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214E6A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0H Char"/>
    <w:basedOn w:val="DefaultParagraphFont"/>
    <w:link w:val="Heading3"/>
    <w:rsid w:val="00214E6A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214E6A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214E6A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3GPPHeader">
    <w:name w:val="3GPP_Header"/>
    <w:basedOn w:val="Normal"/>
    <w:rsid w:val="00214E6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semiHidden/>
    <w:rsid w:val="00214E6A"/>
    <w:pPr>
      <w:widowControl w:val="0"/>
      <w:tabs>
        <w:tab w:val="clear" w:pos="4680"/>
        <w:tab w:val="clear" w:pos="9360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semiHidden/>
    <w:rsid w:val="00214E6A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paragraph" w:customStyle="1" w:styleId="Reference">
    <w:name w:val="Reference"/>
    <w:basedOn w:val="Normal"/>
    <w:qFormat/>
    <w:rsid w:val="00214E6A"/>
    <w:pPr>
      <w:numPr>
        <w:numId w:val="2"/>
      </w:numPr>
    </w:pPr>
  </w:style>
  <w:style w:type="character" w:styleId="PageNumber">
    <w:name w:val="page number"/>
    <w:semiHidden/>
    <w:rsid w:val="00214E6A"/>
  </w:style>
  <w:style w:type="paragraph" w:customStyle="1" w:styleId="Doc-text2">
    <w:name w:val="Doc-text2"/>
    <w:basedOn w:val="Normal"/>
    <w:link w:val="Doc-text2Char"/>
    <w:qFormat/>
    <w:rsid w:val="00214E6A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214E6A"/>
    <w:rPr>
      <w:rFonts w:ascii="Arial" w:eastAsia="MS Mincho" w:hAnsi="Arial" w:cs="Times New Roman"/>
      <w:sz w:val="20"/>
      <w:szCs w:val="24"/>
      <w:lang w:val="en-GB" w:eastAsia="en-GB"/>
    </w:rPr>
  </w:style>
  <w:style w:type="paragraph" w:styleId="NoSpacing">
    <w:name w:val="No Spacing"/>
    <w:uiPriority w:val="1"/>
    <w:qFormat/>
    <w:rsid w:val="00214E6A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er">
    <w:name w:val="header"/>
    <w:basedOn w:val="Normal"/>
    <w:link w:val="HeaderChar"/>
    <w:uiPriority w:val="99"/>
    <w:semiHidden/>
    <w:unhideWhenUsed/>
    <w:rsid w:val="00214E6A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14E6A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ListParagraph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"/>
    <w:basedOn w:val="Normal"/>
    <w:link w:val="ListParagraphChar"/>
    <w:uiPriority w:val="34"/>
    <w:qFormat/>
    <w:rsid w:val="00FA29D0"/>
    <w:pPr>
      <w:overflowPunct/>
      <w:autoSpaceDE/>
      <w:autoSpaceDN/>
      <w:adjustRightInd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ListParagraphChar">
    <w:name w:val="List Paragraph Char"/>
    <w:aliases w:val="- Bullets Char,Lista1 Char,1st level - Bullet List Paragraph Char,List Paragraph1 Char,Lettre d'introduction Char,Paragrafo elenco Char,Normal bullet 2 Char,Bullet list Char,Numbered List Char,Task Body Char,3 Txt tabla Char"/>
    <w:link w:val="ListParagraph"/>
    <w:uiPriority w:val="34"/>
    <w:qFormat/>
    <w:locked/>
    <w:rsid w:val="00FA29D0"/>
  </w:style>
  <w:style w:type="paragraph" w:customStyle="1" w:styleId="B1">
    <w:name w:val="B1"/>
    <w:basedOn w:val="List"/>
    <w:link w:val="B1Char1"/>
    <w:rsid w:val="00614706"/>
    <w:pPr>
      <w:spacing w:after="180"/>
      <w:ind w:left="568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1Char1">
    <w:name w:val="B1 Char1"/>
    <w:link w:val="B1"/>
    <w:qFormat/>
    <w:rsid w:val="0061470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2">
    <w:name w:val="B2"/>
    <w:basedOn w:val="List2"/>
    <w:link w:val="B2Char"/>
    <w:rsid w:val="00614706"/>
    <w:pPr>
      <w:spacing w:after="180"/>
      <w:ind w:left="851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2Char">
    <w:name w:val="B2 Char"/>
    <w:link w:val="B2"/>
    <w:qFormat/>
    <w:rsid w:val="0061470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614706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614706"/>
    <w:pPr>
      <w:ind w:left="720" w:hanging="360"/>
      <w:contextualSpacing/>
    </w:pPr>
  </w:style>
  <w:style w:type="paragraph" w:customStyle="1" w:styleId="B3">
    <w:name w:val="B3"/>
    <w:basedOn w:val="List3"/>
    <w:link w:val="B3Char2"/>
    <w:rsid w:val="00614706"/>
    <w:pPr>
      <w:spacing w:after="180"/>
      <w:ind w:left="1135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61470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3">
    <w:name w:val="List 3"/>
    <w:basedOn w:val="Normal"/>
    <w:uiPriority w:val="99"/>
    <w:semiHidden/>
    <w:unhideWhenUsed/>
    <w:rsid w:val="00614706"/>
    <w:pPr>
      <w:ind w:left="1080" w:hanging="360"/>
      <w:contextualSpacing/>
    </w:pPr>
  </w:style>
  <w:style w:type="paragraph" w:customStyle="1" w:styleId="TAL">
    <w:name w:val="TAL"/>
    <w:basedOn w:val="Normal"/>
    <w:link w:val="TALCar"/>
    <w:rsid w:val="00614706"/>
    <w:pPr>
      <w:keepNext/>
      <w:keepLines/>
      <w:spacing w:after="0"/>
      <w:jc w:val="left"/>
    </w:pPr>
    <w:rPr>
      <w:sz w:val="18"/>
      <w:lang w:eastAsia="ja-JP"/>
    </w:rPr>
  </w:style>
  <w:style w:type="character" w:customStyle="1" w:styleId="TALCar">
    <w:name w:val="TAL Car"/>
    <w:link w:val="TAL"/>
    <w:qFormat/>
    <w:rsid w:val="00614706"/>
    <w:rPr>
      <w:rFonts w:ascii="Arial" w:eastAsia="Times New Roman" w:hAnsi="Arial" w:cs="Times New Roman"/>
      <w:sz w:val="18"/>
      <w:szCs w:val="20"/>
      <w:lang w:val="en-GB" w:eastAsia="ja-JP"/>
    </w:rPr>
  </w:style>
  <w:style w:type="paragraph" w:customStyle="1" w:styleId="PL">
    <w:name w:val="PL"/>
    <w:link w:val="PLChar"/>
    <w:qFormat/>
    <w:rsid w:val="0061470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614706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customStyle="1" w:styleId="TH">
    <w:name w:val="TH"/>
    <w:basedOn w:val="Normal"/>
    <w:link w:val="THChar"/>
    <w:rsid w:val="00614706"/>
    <w:pPr>
      <w:keepNext/>
      <w:keepLines/>
      <w:spacing w:before="60" w:after="180"/>
      <w:jc w:val="center"/>
    </w:pPr>
    <w:rPr>
      <w:b/>
      <w:lang w:eastAsia="ja-JP"/>
    </w:rPr>
  </w:style>
  <w:style w:type="character" w:customStyle="1" w:styleId="THChar">
    <w:name w:val="TH Char"/>
    <w:link w:val="TH"/>
    <w:qFormat/>
    <w:rsid w:val="00614706"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customStyle="1" w:styleId="TAH">
    <w:name w:val="TAH"/>
    <w:basedOn w:val="Normal"/>
    <w:link w:val="TAHCar"/>
    <w:rsid w:val="00614706"/>
    <w:pPr>
      <w:keepNext/>
      <w:keepLines/>
      <w:spacing w:after="0"/>
      <w:jc w:val="center"/>
    </w:pPr>
    <w:rPr>
      <w:b/>
      <w:sz w:val="18"/>
      <w:lang w:eastAsia="ja-JP"/>
    </w:rPr>
  </w:style>
  <w:style w:type="character" w:customStyle="1" w:styleId="TAHCar">
    <w:name w:val="TAH Car"/>
    <w:link w:val="TAH"/>
    <w:qFormat/>
    <w:locked/>
    <w:rsid w:val="00614706"/>
    <w:rPr>
      <w:rFonts w:ascii="Arial" w:eastAsia="Times New Roman" w:hAnsi="Arial" w:cs="Times New Roman"/>
      <w:b/>
      <w:sz w:val="18"/>
      <w:szCs w:val="20"/>
      <w:lang w:val="en-GB" w:eastAsia="ja-JP"/>
    </w:rPr>
  </w:style>
  <w:style w:type="table" w:styleId="TableGrid">
    <w:name w:val="Table Grid"/>
    <w:basedOn w:val="TableNormal"/>
    <w:uiPriority w:val="39"/>
    <w:rsid w:val="00BE16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DiscussionChar">
    <w:name w:val="EmailDiscussion Char"/>
    <w:link w:val="EmailDiscussion"/>
    <w:locked/>
    <w:rsid w:val="00FD72EE"/>
    <w:rPr>
      <w:rFonts w:ascii="Arial" w:eastAsia="MS Mincho" w:hAnsi="Arial" w:cs="Arial"/>
      <w:b/>
      <w:szCs w:val="24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FD72EE"/>
    <w:pPr>
      <w:numPr>
        <w:numId w:val="20"/>
      </w:numPr>
      <w:overflowPunct/>
      <w:autoSpaceDE/>
      <w:autoSpaceDN/>
      <w:adjustRightInd/>
      <w:spacing w:before="40" w:after="160" w:line="256" w:lineRule="auto"/>
      <w:jc w:val="left"/>
      <w:textAlignment w:val="auto"/>
    </w:pPr>
    <w:rPr>
      <w:rFonts w:eastAsia="MS Mincho" w:cs="Arial"/>
      <w:b/>
      <w:sz w:val="22"/>
      <w:szCs w:val="24"/>
      <w:lang w:val="en-US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6923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923A8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923A8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23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23A8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23A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23A8"/>
    <w:rPr>
      <w:rFonts w:ascii="Segoe UI" w:eastAsia="Times New Roman" w:hAnsi="Segoe UI" w:cs="Segoe UI"/>
      <w:sz w:val="18"/>
      <w:szCs w:val="18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528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1" ma:contentTypeDescription="Create a new document." ma:contentTypeScope="" ma:versionID="66ce7bebfef01f2c45e8f1c04917a89f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fa8b6044dce05bdabb27a4ea9c9bcde6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C3EA02E-1F63-4490-95BC-AFCFF53D6945}">
  <ds:schemaRefs>
    <ds:schemaRef ds:uri="5a888943-97ca-4c93-b605-714bb5e9e285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e32f50e1-6846-4d7d-ad60-ccd6877e6c5e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D1926E2D-CEFB-452D-BA0D-51C09AE4F5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8E3CD82-8C7B-4B5E-8A8C-9B6D386697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4</Pages>
  <Words>1625</Words>
  <Characters>9263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</Company>
  <LinksUpToDate>false</LinksUpToDate>
  <CharactersWithSpaces>10867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InterDigital</dc:creator>
  <cp:keywords/>
  <dc:description/>
  <cp:lastModifiedBy>InterDigital</cp:lastModifiedBy>
  <cp:revision>11</cp:revision>
  <dcterms:created xsi:type="dcterms:W3CDTF">2020-10-20T23:56:00Z</dcterms:created>
  <dcterms:modified xsi:type="dcterms:W3CDTF">2020-10-23T00:02:00Z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